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C255B" w14:textId="2F093959" w:rsidR="00F24D92" w:rsidRPr="00E04AC5" w:rsidRDefault="00C33EC8" w:rsidP="00E04AC5">
      <w:pPr>
        <w:jc w:val="center"/>
        <w:rPr>
          <w:sz w:val="36"/>
          <w:szCs w:val="36"/>
        </w:rPr>
      </w:pPr>
      <w:r>
        <w:rPr>
          <w:sz w:val="36"/>
          <w:szCs w:val="36"/>
        </w:rPr>
        <w:t>AMMO WG</w:t>
      </w:r>
      <w:r w:rsidR="0035413E">
        <w:rPr>
          <w:sz w:val="36"/>
          <w:szCs w:val="36"/>
        </w:rPr>
        <w:t xml:space="preserve"> </w:t>
      </w:r>
      <w:r w:rsidR="005065A4">
        <w:rPr>
          <w:sz w:val="36"/>
          <w:szCs w:val="36"/>
        </w:rPr>
        <w:t>Teleconference</w:t>
      </w:r>
      <w:r w:rsidR="00F675D2">
        <w:rPr>
          <w:sz w:val="36"/>
          <w:szCs w:val="36"/>
        </w:rPr>
        <w:t xml:space="preserve"> </w:t>
      </w:r>
      <w:r w:rsidR="0035413E">
        <w:rPr>
          <w:sz w:val="36"/>
          <w:szCs w:val="36"/>
        </w:rPr>
        <w:t xml:space="preserve">Minutes – </w:t>
      </w:r>
      <w:r w:rsidR="00AB466F">
        <w:rPr>
          <w:sz w:val="36"/>
          <w:szCs w:val="36"/>
        </w:rPr>
        <w:t>9 November</w:t>
      </w:r>
      <w:r w:rsidR="00F32958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A14336">
        <w:rPr>
          <w:sz w:val="36"/>
          <w:szCs w:val="36"/>
        </w:rPr>
        <w:t>6</w:t>
      </w:r>
      <w:r w:rsidR="00BE6C07">
        <w:rPr>
          <w:sz w:val="36"/>
          <w:szCs w:val="36"/>
        </w:rPr>
        <w:t xml:space="preserve"> </w:t>
      </w:r>
    </w:p>
    <w:p w14:paraId="0EC1D9F8" w14:textId="77777777" w:rsidR="00CB1F5A" w:rsidRDefault="00CB1F5A" w:rsidP="00334242">
      <w:pPr>
        <w:pStyle w:val="NoSpacing"/>
      </w:pPr>
    </w:p>
    <w:p w14:paraId="3DD3C4A1" w14:textId="266BE19E" w:rsidR="00902CB4" w:rsidRDefault="0084755A" w:rsidP="007A00E9">
      <w:pPr>
        <w:pStyle w:val="NoSpacing"/>
        <w:ind w:left="720" w:right="720"/>
      </w:pPr>
      <w:r>
        <w:t>On</w:t>
      </w:r>
      <w:r w:rsidR="001545B5">
        <w:t xml:space="preserve"> </w:t>
      </w:r>
      <w:r w:rsidR="00AB466F">
        <w:t>9 November</w:t>
      </w:r>
      <w:r w:rsidR="00C45C47">
        <w:t>, 201</w:t>
      </w:r>
      <w:r w:rsidR="00A14336">
        <w:t>6</w:t>
      </w:r>
      <w:r w:rsidR="00BD3CAE">
        <w:t xml:space="preserve"> </w:t>
      </w:r>
      <w:r w:rsidR="008F48FA">
        <w:t xml:space="preserve">the </w:t>
      </w:r>
      <w:r w:rsidR="00C45C47">
        <w:t>Additive Manufacturing Maintenance Operations (AMMO) working group</w:t>
      </w:r>
      <w:r w:rsidR="001E38C0">
        <w:t xml:space="preserve"> </w:t>
      </w:r>
      <w:r w:rsidR="005A6567">
        <w:t xml:space="preserve">conducted </w:t>
      </w:r>
      <w:r>
        <w:t>a</w:t>
      </w:r>
      <w:r w:rsidR="005E7E53">
        <w:t xml:space="preserve"> teleconference</w:t>
      </w:r>
      <w:r w:rsidR="005F445A">
        <w:t xml:space="preserve">. </w:t>
      </w:r>
      <w:r w:rsidR="001545B5">
        <w:t>A brief summary of the t</w:t>
      </w:r>
      <w:r w:rsidR="005F445A">
        <w:t xml:space="preserve">eleconference </w:t>
      </w:r>
      <w:r w:rsidR="001545B5">
        <w:t>follows</w:t>
      </w:r>
      <w:r w:rsidR="008F48FA">
        <w:t>:</w:t>
      </w:r>
    </w:p>
    <w:p w14:paraId="7E249216" w14:textId="77777777" w:rsidR="00C21F02" w:rsidRDefault="00C21F02" w:rsidP="007A00E9">
      <w:pPr>
        <w:pStyle w:val="NoSpacing"/>
        <w:ind w:left="720" w:right="720"/>
      </w:pPr>
    </w:p>
    <w:p w14:paraId="24E02E4F" w14:textId="3FC02A7C" w:rsidR="007F49B1" w:rsidRDefault="00172529" w:rsidP="007F49B1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  <w:r w:rsidRPr="00172529">
        <w:rPr>
          <w:rFonts w:cs="Times New Roman"/>
          <w:b/>
          <w:szCs w:val="24"/>
          <w:u w:val="single"/>
        </w:rPr>
        <w:t xml:space="preserve">DLA-AM Parts Selection Tool </w:t>
      </w:r>
      <w:r w:rsidR="004F0735" w:rsidRPr="004F0735">
        <w:rPr>
          <w:rFonts w:cs="Times New Roman"/>
          <w:szCs w:val="24"/>
        </w:rPr>
        <w:t>– Tom</w:t>
      </w:r>
      <w:r w:rsidRPr="00172529">
        <w:rPr>
          <w:rFonts w:cs="Times New Roman"/>
          <w:szCs w:val="24"/>
        </w:rPr>
        <w:t xml:space="preserve"> Parks, LMI</w:t>
      </w:r>
      <w:r w:rsidR="00DE104E">
        <w:rPr>
          <w:rFonts w:cs="Times New Roman"/>
          <w:szCs w:val="24"/>
        </w:rPr>
        <w:t>, gave a presentation on a</w:t>
      </w:r>
      <w:r w:rsidR="00DC08C3">
        <w:rPr>
          <w:rFonts w:cs="Times New Roman"/>
          <w:szCs w:val="24"/>
        </w:rPr>
        <w:t>n AM parts</w:t>
      </w:r>
      <w:r w:rsidR="00DE104E">
        <w:rPr>
          <w:rFonts w:cs="Times New Roman"/>
          <w:szCs w:val="24"/>
        </w:rPr>
        <w:t xml:space="preserve"> </w:t>
      </w:r>
      <w:r w:rsidR="00DC08C3">
        <w:rPr>
          <w:rFonts w:cs="Times New Roman"/>
          <w:szCs w:val="24"/>
        </w:rPr>
        <w:t xml:space="preserve">selection </w:t>
      </w:r>
      <w:r w:rsidR="00DE104E">
        <w:rPr>
          <w:rFonts w:cs="Times New Roman"/>
          <w:szCs w:val="24"/>
        </w:rPr>
        <w:t xml:space="preserve">tool demonstrated at DLA that </w:t>
      </w:r>
      <w:r w:rsidR="00C200FC">
        <w:rPr>
          <w:rFonts w:cs="Times New Roman"/>
          <w:szCs w:val="24"/>
        </w:rPr>
        <w:t>helps identify “</w:t>
      </w:r>
      <w:r w:rsidR="00DE104E" w:rsidRPr="00DE104E">
        <w:rPr>
          <w:rFonts w:cs="Times New Roman"/>
          <w:szCs w:val="24"/>
        </w:rPr>
        <w:t>Which Legacy Parts are Additive Manufacturing Candidates?</w:t>
      </w:r>
      <w:r w:rsidR="00C200FC">
        <w:rPr>
          <w:rFonts w:cs="Times New Roman"/>
          <w:szCs w:val="24"/>
        </w:rPr>
        <w:t xml:space="preserve">” </w:t>
      </w:r>
      <w:bookmarkStart w:id="0" w:name="_GoBack"/>
      <w:bookmarkEnd w:id="0"/>
      <w:r w:rsidR="00DC08C3">
        <w:rPr>
          <w:rFonts w:cs="Times New Roman"/>
          <w:szCs w:val="24"/>
        </w:rPr>
        <w:t>The tool uses an approach that identifies part a</w:t>
      </w:r>
      <w:r w:rsidR="00DC08C3" w:rsidRPr="00DC08C3">
        <w:rPr>
          <w:rFonts w:cs="Times New Roman"/>
          <w:szCs w:val="24"/>
        </w:rPr>
        <w:t xml:space="preserve">ttributes </w:t>
      </w:r>
      <w:r w:rsidR="00DC08C3">
        <w:rPr>
          <w:rFonts w:cs="Times New Roman"/>
          <w:szCs w:val="24"/>
        </w:rPr>
        <w:t>r</w:t>
      </w:r>
      <w:r w:rsidR="00DC08C3" w:rsidRPr="00DC08C3">
        <w:rPr>
          <w:rFonts w:cs="Times New Roman"/>
          <w:szCs w:val="24"/>
        </w:rPr>
        <w:t xml:space="preserve">equired to </w:t>
      </w:r>
      <w:r w:rsidR="00DC08C3">
        <w:rPr>
          <w:rFonts w:cs="Times New Roman"/>
          <w:szCs w:val="24"/>
        </w:rPr>
        <w:t>make i</w:t>
      </w:r>
      <w:r w:rsidR="00DC08C3" w:rsidRPr="00DC08C3">
        <w:rPr>
          <w:rFonts w:cs="Times New Roman"/>
          <w:szCs w:val="24"/>
        </w:rPr>
        <w:t>nform</w:t>
      </w:r>
      <w:r w:rsidR="00DC08C3">
        <w:rPr>
          <w:rFonts w:cs="Times New Roman"/>
          <w:szCs w:val="24"/>
        </w:rPr>
        <w:t>ed</w:t>
      </w:r>
      <w:r w:rsidR="00DC08C3" w:rsidRPr="00DC08C3">
        <w:rPr>
          <w:rFonts w:cs="Times New Roman"/>
          <w:szCs w:val="24"/>
        </w:rPr>
        <w:t xml:space="preserve"> AM </w:t>
      </w:r>
      <w:r w:rsidR="00DC08C3">
        <w:rPr>
          <w:rFonts w:cs="Times New Roman"/>
          <w:szCs w:val="24"/>
        </w:rPr>
        <w:t>d</w:t>
      </w:r>
      <w:r w:rsidR="00DC08C3" w:rsidRPr="00DC08C3">
        <w:rPr>
          <w:rFonts w:cs="Times New Roman"/>
          <w:szCs w:val="24"/>
        </w:rPr>
        <w:t>ecisions</w:t>
      </w:r>
      <w:r w:rsidR="00DC08C3">
        <w:rPr>
          <w:rFonts w:cs="Times New Roman"/>
          <w:szCs w:val="24"/>
        </w:rPr>
        <w:t>, then e</w:t>
      </w:r>
      <w:r w:rsidR="00DC08C3" w:rsidRPr="00DC08C3">
        <w:rPr>
          <w:rFonts w:cs="Times New Roman"/>
          <w:szCs w:val="24"/>
        </w:rPr>
        <w:t>xamine</w:t>
      </w:r>
      <w:r w:rsidR="00DC08C3">
        <w:rPr>
          <w:rFonts w:cs="Times New Roman"/>
          <w:szCs w:val="24"/>
        </w:rPr>
        <w:t>s</w:t>
      </w:r>
      <w:r w:rsidR="00DC08C3" w:rsidRPr="00DC08C3">
        <w:rPr>
          <w:rFonts w:cs="Times New Roman"/>
          <w:szCs w:val="24"/>
        </w:rPr>
        <w:t xml:space="preserve"> DLA </w:t>
      </w:r>
      <w:r w:rsidR="00DC08C3">
        <w:rPr>
          <w:rFonts w:cs="Times New Roman"/>
          <w:szCs w:val="24"/>
        </w:rPr>
        <w:t>d</w:t>
      </w:r>
      <w:r w:rsidR="00DC08C3" w:rsidRPr="00DC08C3">
        <w:rPr>
          <w:rFonts w:cs="Times New Roman"/>
          <w:szCs w:val="24"/>
        </w:rPr>
        <w:t xml:space="preserve">ata for </w:t>
      </w:r>
      <w:r w:rsidR="00DC08C3">
        <w:rPr>
          <w:rFonts w:cs="Times New Roman"/>
          <w:szCs w:val="24"/>
        </w:rPr>
        <w:t>those r</w:t>
      </w:r>
      <w:r w:rsidR="00DC08C3" w:rsidRPr="00DC08C3">
        <w:rPr>
          <w:rFonts w:cs="Times New Roman"/>
          <w:szCs w:val="24"/>
        </w:rPr>
        <w:t xml:space="preserve">equired </w:t>
      </w:r>
      <w:r w:rsidR="00DC08C3">
        <w:rPr>
          <w:rFonts w:cs="Times New Roman"/>
          <w:szCs w:val="24"/>
        </w:rPr>
        <w:t>p</w:t>
      </w:r>
      <w:r w:rsidR="00DC08C3" w:rsidRPr="00DC08C3">
        <w:rPr>
          <w:rFonts w:cs="Times New Roman"/>
          <w:szCs w:val="24"/>
        </w:rPr>
        <w:t xml:space="preserve">art </w:t>
      </w:r>
      <w:r w:rsidR="00DC08C3">
        <w:rPr>
          <w:rFonts w:cs="Times New Roman"/>
          <w:szCs w:val="24"/>
        </w:rPr>
        <w:t>a</w:t>
      </w:r>
      <w:r w:rsidR="00DC08C3" w:rsidRPr="00DC08C3">
        <w:rPr>
          <w:rFonts w:cs="Times New Roman"/>
          <w:szCs w:val="24"/>
        </w:rPr>
        <w:t>ttributes</w:t>
      </w:r>
      <w:r w:rsidR="00DC08C3">
        <w:rPr>
          <w:rFonts w:cs="Times New Roman"/>
          <w:szCs w:val="24"/>
        </w:rPr>
        <w:t xml:space="preserve">. </w:t>
      </w:r>
      <w:r w:rsidR="007F49B1">
        <w:rPr>
          <w:rFonts w:cs="Times New Roman"/>
          <w:szCs w:val="24"/>
        </w:rPr>
        <w:t>The d</w:t>
      </w:r>
      <w:r w:rsidR="007F49B1" w:rsidRPr="007F49B1">
        <w:rPr>
          <w:rFonts w:cs="Times New Roman"/>
          <w:szCs w:val="24"/>
        </w:rPr>
        <w:t>etermin</w:t>
      </w:r>
      <w:r w:rsidR="007F49B1">
        <w:rPr>
          <w:rFonts w:cs="Times New Roman"/>
          <w:szCs w:val="24"/>
        </w:rPr>
        <w:t>ation of</w:t>
      </w:r>
      <w:r w:rsidR="007F49B1" w:rsidRPr="007F49B1">
        <w:rPr>
          <w:rFonts w:cs="Times New Roman"/>
          <w:szCs w:val="24"/>
        </w:rPr>
        <w:t xml:space="preserve"> amenability of legacy parts to AM production re</w:t>
      </w:r>
      <w:r w:rsidR="007F49B1">
        <w:rPr>
          <w:rFonts w:cs="Times New Roman"/>
          <w:szCs w:val="24"/>
        </w:rPr>
        <w:t>quires detailed knowledge of numerous t</w:t>
      </w:r>
      <w:r w:rsidR="007F49B1" w:rsidRPr="007F49B1">
        <w:rPr>
          <w:rFonts w:cs="Times New Roman"/>
          <w:szCs w:val="24"/>
        </w:rPr>
        <w:t xml:space="preserve">echnical </w:t>
      </w:r>
      <w:r w:rsidR="007F49B1">
        <w:rPr>
          <w:rFonts w:cs="Times New Roman"/>
          <w:szCs w:val="24"/>
        </w:rPr>
        <w:t>and logistics a</w:t>
      </w:r>
      <w:r w:rsidR="007F49B1" w:rsidRPr="007F49B1">
        <w:rPr>
          <w:rFonts w:cs="Times New Roman"/>
          <w:szCs w:val="24"/>
        </w:rPr>
        <w:t>ttributes</w:t>
      </w:r>
      <w:r w:rsidR="007F49B1">
        <w:rPr>
          <w:rFonts w:cs="Times New Roman"/>
          <w:szCs w:val="24"/>
        </w:rPr>
        <w:t>. The l</w:t>
      </w:r>
      <w:r w:rsidR="007F49B1" w:rsidRPr="007F49B1">
        <w:rPr>
          <w:rFonts w:cs="Times New Roman"/>
          <w:szCs w:val="24"/>
        </w:rPr>
        <w:t xml:space="preserve">egacy </w:t>
      </w:r>
      <w:r w:rsidR="007F49B1">
        <w:rPr>
          <w:rFonts w:cs="Times New Roman"/>
          <w:szCs w:val="24"/>
        </w:rPr>
        <w:t>p</w:t>
      </w:r>
      <w:r w:rsidR="007F49B1" w:rsidRPr="007F49B1">
        <w:rPr>
          <w:rFonts w:cs="Times New Roman"/>
          <w:szCs w:val="24"/>
        </w:rPr>
        <w:t xml:space="preserve">arts AM </w:t>
      </w:r>
      <w:r w:rsidR="007F49B1">
        <w:rPr>
          <w:rFonts w:cs="Times New Roman"/>
          <w:szCs w:val="24"/>
        </w:rPr>
        <w:t>p</w:t>
      </w:r>
      <w:r w:rsidR="007F49B1" w:rsidRPr="007F49B1">
        <w:rPr>
          <w:rFonts w:cs="Times New Roman"/>
          <w:szCs w:val="24"/>
        </w:rPr>
        <w:t xml:space="preserve">rescreening </w:t>
      </w:r>
      <w:r w:rsidR="007F49B1">
        <w:rPr>
          <w:rFonts w:cs="Times New Roman"/>
          <w:szCs w:val="24"/>
        </w:rPr>
        <w:t>t</w:t>
      </w:r>
      <w:r w:rsidR="007F49B1" w:rsidRPr="007F49B1">
        <w:rPr>
          <w:rFonts w:cs="Times New Roman"/>
          <w:szCs w:val="24"/>
        </w:rPr>
        <w:t xml:space="preserve">ool </w:t>
      </w:r>
      <w:r w:rsidR="007F49B1">
        <w:rPr>
          <w:rFonts w:cs="Times New Roman"/>
          <w:szCs w:val="24"/>
        </w:rPr>
        <w:t xml:space="preserve">was </w:t>
      </w:r>
      <w:r w:rsidR="007F49B1" w:rsidRPr="007F49B1">
        <w:rPr>
          <w:rFonts w:cs="Times New Roman"/>
          <w:szCs w:val="24"/>
        </w:rPr>
        <w:t xml:space="preserve">tested November 2015 </w:t>
      </w:r>
      <w:r w:rsidR="007F49B1">
        <w:rPr>
          <w:rFonts w:cs="Times New Roman"/>
          <w:szCs w:val="24"/>
        </w:rPr>
        <w:t>to</w:t>
      </w:r>
      <w:r w:rsidR="007F49B1" w:rsidRPr="007F49B1">
        <w:rPr>
          <w:rFonts w:cs="Times New Roman"/>
          <w:szCs w:val="24"/>
        </w:rPr>
        <w:t xml:space="preserve"> July 2016</w:t>
      </w:r>
      <w:r w:rsidR="007F49B1">
        <w:rPr>
          <w:rFonts w:cs="Times New Roman"/>
          <w:szCs w:val="24"/>
        </w:rPr>
        <w:t xml:space="preserve"> with the following results:  </w:t>
      </w:r>
    </w:p>
    <w:p w14:paraId="15398FE5" w14:textId="77777777" w:rsidR="007F49B1" w:rsidRDefault="007F49B1" w:rsidP="00657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F49B1">
        <w:rPr>
          <w:rFonts w:cs="Times New Roman"/>
          <w:szCs w:val="24"/>
        </w:rPr>
        <w:t>A wide range of AM variables and paucity of online technical data precludes fully-automated AM decision support process</w:t>
      </w:r>
    </w:p>
    <w:p w14:paraId="78379C22" w14:textId="45D7A08D" w:rsidR="007F49B1" w:rsidRDefault="007F49B1" w:rsidP="00657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7F49B1">
        <w:rPr>
          <w:rFonts w:cs="Times New Roman"/>
          <w:szCs w:val="24"/>
        </w:rPr>
        <w:t>rescreening decision support process to identify “potential AM candidates” is feasible</w:t>
      </w:r>
    </w:p>
    <w:p w14:paraId="64BB617E" w14:textId="77777777" w:rsidR="007F49B1" w:rsidRPr="007F49B1" w:rsidRDefault="007F49B1" w:rsidP="00657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F49B1">
        <w:rPr>
          <w:rFonts w:cs="Times New Roman"/>
          <w:szCs w:val="24"/>
        </w:rPr>
        <w:t>DLA R&amp;D initiated follow-on effort (Oct 2016) to refine the AM Pre-screening Tool and identification process for ‘problematic parts’</w:t>
      </w:r>
    </w:p>
    <w:p w14:paraId="4937DB9A" w14:textId="42B55D25" w:rsidR="00172529" w:rsidRDefault="00DC08C3" w:rsidP="00DC08C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56EEB533" w14:textId="24682EB7" w:rsidR="000F0628" w:rsidRPr="000F0628" w:rsidRDefault="00172529" w:rsidP="000F0628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  <w:r w:rsidRPr="00172529">
        <w:rPr>
          <w:rFonts w:cs="Times New Roman"/>
          <w:szCs w:val="24"/>
        </w:rPr>
        <w:t xml:space="preserve"> </w:t>
      </w:r>
      <w:r w:rsidR="00E67526" w:rsidRPr="00172529">
        <w:rPr>
          <w:rFonts w:cs="Times New Roman"/>
          <w:b/>
          <w:szCs w:val="24"/>
          <w:u w:val="single"/>
        </w:rPr>
        <w:t>Overview of America Makes Standards Work</w:t>
      </w:r>
      <w:r w:rsidR="00E67526" w:rsidRPr="00172529">
        <w:rPr>
          <w:rFonts w:cs="Times New Roman"/>
          <w:b/>
          <w:szCs w:val="24"/>
        </w:rPr>
        <w:t xml:space="preserve"> – </w:t>
      </w:r>
      <w:r w:rsidR="00E67526" w:rsidRPr="00172529">
        <w:rPr>
          <w:rFonts w:cs="Times New Roman"/>
          <w:szCs w:val="24"/>
        </w:rPr>
        <w:t>Jim McCabe, ANSI</w:t>
      </w:r>
      <w:r w:rsidR="000F0628">
        <w:rPr>
          <w:rFonts w:cs="Times New Roman"/>
          <w:szCs w:val="24"/>
        </w:rPr>
        <w:t xml:space="preserve">, provided a status update of the </w:t>
      </w:r>
      <w:r w:rsidR="000F0628" w:rsidRPr="000F0628">
        <w:rPr>
          <w:rFonts w:cs="Times New Roman"/>
          <w:szCs w:val="24"/>
        </w:rPr>
        <w:t>America Makes &amp; ANSI Additive</w:t>
      </w:r>
      <w:r w:rsidR="000F0628">
        <w:rPr>
          <w:rFonts w:cs="Times New Roman"/>
          <w:szCs w:val="24"/>
        </w:rPr>
        <w:t xml:space="preserve"> </w:t>
      </w:r>
      <w:r w:rsidR="000F0628" w:rsidRPr="000F0628">
        <w:rPr>
          <w:rFonts w:cs="Times New Roman"/>
          <w:szCs w:val="24"/>
        </w:rPr>
        <w:t>Manufacturing Standardization</w:t>
      </w:r>
      <w:r w:rsidR="000F0628">
        <w:rPr>
          <w:rFonts w:cs="Times New Roman"/>
          <w:szCs w:val="24"/>
        </w:rPr>
        <w:t xml:space="preserve"> </w:t>
      </w:r>
      <w:r w:rsidR="000F0628" w:rsidRPr="000F0628">
        <w:rPr>
          <w:rFonts w:cs="Times New Roman"/>
          <w:szCs w:val="24"/>
        </w:rPr>
        <w:t>Collaborative (AMSC)</w:t>
      </w:r>
      <w:r w:rsidR="000F0628">
        <w:rPr>
          <w:rFonts w:cs="Times New Roman"/>
          <w:szCs w:val="24"/>
        </w:rPr>
        <w:t xml:space="preserve"> to include the AMSC mission to </w:t>
      </w:r>
      <w:r w:rsidR="000F0628" w:rsidRPr="000F0628">
        <w:rPr>
          <w:rFonts w:cs="Times New Roman"/>
          <w:szCs w:val="24"/>
        </w:rPr>
        <w:t>coordinate and accelerate the development of industry-wide additive manufacturing (AM) standards and specifications</w:t>
      </w:r>
      <w:r w:rsidR="000F0628">
        <w:rPr>
          <w:rFonts w:cs="Times New Roman"/>
          <w:szCs w:val="24"/>
        </w:rPr>
        <w:t>. Jim also discussed the AMSC Roadmap that will i</w:t>
      </w:r>
      <w:r w:rsidR="000F0628" w:rsidRPr="000F0628">
        <w:rPr>
          <w:rFonts w:cs="Times New Roman"/>
          <w:szCs w:val="24"/>
        </w:rPr>
        <w:t>dentify published AM standards and specs</w:t>
      </w:r>
      <w:r w:rsidR="000F0628">
        <w:rPr>
          <w:rFonts w:cs="Times New Roman"/>
          <w:szCs w:val="24"/>
        </w:rPr>
        <w:t>, and m</w:t>
      </w:r>
      <w:r w:rsidR="000F0628" w:rsidRPr="000F0628">
        <w:rPr>
          <w:rFonts w:cs="Times New Roman"/>
          <w:szCs w:val="24"/>
        </w:rPr>
        <w:t>ake recommendations for new or revised ones</w:t>
      </w:r>
      <w:r w:rsidR="000F0628">
        <w:rPr>
          <w:rFonts w:cs="Times New Roman"/>
          <w:szCs w:val="24"/>
        </w:rPr>
        <w:t>, and also a s</w:t>
      </w:r>
      <w:r w:rsidR="000F0628" w:rsidRPr="000F0628">
        <w:rPr>
          <w:rFonts w:cs="Times New Roman"/>
          <w:szCs w:val="24"/>
        </w:rPr>
        <w:t xml:space="preserve">eparate </w:t>
      </w:r>
      <w:r w:rsidR="000F0628">
        <w:rPr>
          <w:rFonts w:cs="Times New Roman"/>
          <w:szCs w:val="24"/>
        </w:rPr>
        <w:t>s</w:t>
      </w:r>
      <w:r w:rsidR="000F0628" w:rsidRPr="000F0628">
        <w:rPr>
          <w:rFonts w:cs="Times New Roman"/>
          <w:szCs w:val="24"/>
        </w:rPr>
        <w:t xml:space="preserve">tandards </w:t>
      </w:r>
      <w:r w:rsidR="000F0628">
        <w:rPr>
          <w:rFonts w:cs="Times New Roman"/>
          <w:szCs w:val="24"/>
        </w:rPr>
        <w:t>l</w:t>
      </w:r>
      <w:r w:rsidR="000F0628" w:rsidRPr="000F0628">
        <w:rPr>
          <w:rFonts w:cs="Times New Roman"/>
          <w:szCs w:val="24"/>
        </w:rPr>
        <w:t xml:space="preserve">andscape spreadsheet </w:t>
      </w:r>
      <w:r w:rsidR="000F0628">
        <w:rPr>
          <w:rFonts w:cs="Times New Roman"/>
          <w:szCs w:val="24"/>
        </w:rPr>
        <w:t xml:space="preserve">which is also in development. He concluded with a timeline update which included </w:t>
      </w:r>
      <w:r w:rsidR="006345FE">
        <w:rPr>
          <w:rFonts w:cs="Times New Roman"/>
          <w:szCs w:val="24"/>
        </w:rPr>
        <w:t>c</w:t>
      </w:r>
      <w:r w:rsidR="000F0628" w:rsidRPr="000F0628">
        <w:rPr>
          <w:rFonts w:cs="Times New Roman"/>
          <w:szCs w:val="24"/>
        </w:rPr>
        <w:t>irculat</w:t>
      </w:r>
      <w:r w:rsidR="006345FE">
        <w:rPr>
          <w:rFonts w:cs="Times New Roman"/>
          <w:szCs w:val="24"/>
        </w:rPr>
        <w:t>ing th</w:t>
      </w:r>
      <w:r w:rsidR="000F0628" w:rsidRPr="000F0628">
        <w:rPr>
          <w:rFonts w:cs="Times New Roman"/>
          <w:szCs w:val="24"/>
        </w:rPr>
        <w:t xml:space="preserve">e revised </w:t>
      </w:r>
      <w:r w:rsidR="006345FE">
        <w:rPr>
          <w:rFonts w:cs="Times New Roman"/>
          <w:szCs w:val="24"/>
        </w:rPr>
        <w:t xml:space="preserve">roadmap </w:t>
      </w:r>
      <w:r w:rsidR="000F0628" w:rsidRPr="000F0628">
        <w:rPr>
          <w:rFonts w:cs="Times New Roman"/>
          <w:szCs w:val="24"/>
        </w:rPr>
        <w:t>draft for internal review &amp; comment (Oct 6 - 28)</w:t>
      </w:r>
      <w:r w:rsidR="006345FE">
        <w:rPr>
          <w:rFonts w:cs="Times New Roman"/>
          <w:szCs w:val="24"/>
        </w:rPr>
        <w:t xml:space="preserve"> and the r</w:t>
      </w:r>
      <w:r w:rsidR="000F0628" w:rsidRPr="000F0628">
        <w:rPr>
          <w:rFonts w:cs="Times New Roman"/>
          <w:szCs w:val="24"/>
        </w:rPr>
        <w:t>esum</w:t>
      </w:r>
      <w:r w:rsidR="006345FE">
        <w:rPr>
          <w:rFonts w:cs="Times New Roman"/>
          <w:szCs w:val="24"/>
        </w:rPr>
        <w:t>ption of</w:t>
      </w:r>
      <w:r w:rsidR="000F0628" w:rsidRPr="000F0628">
        <w:rPr>
          <w:rFonts w:cs="Times New Roman"/>
          <w:szCs w:val="24"/>
        </w:rPr>
        <w:t xml:space="preserve"> bi-weekly WG meetings (Oct 31 – Dec 8) to review comments / make further revisions</w:t>
      </w:r>
      <w:r w:rsidR="006345FE">
        <w:rPr>
          <w:rFonts w:cs="Times New Roman"/>
          <w:szCs w:val="24"/>
        </w:rPr>
        <w:t xml:space="preserve"> prior to p</w:t>
      </w:r>
      <w:r w:rsidR="006345FE" w:rsidRPr="006345FE">
        <w:rPr>
          <w:rFonts w:cs="Times New Roman"/>
          <w:szCs w:val="24"/>
        </w:rPr>
        <w:t>ublish</w:t>
      </w:r>
      <w:r w:rsidR="006345FE">
        <w:rPr>
          <w:rFonts w:cs="Times New Roman"/>
          <w:szCs w:val="24"/>
        </w:rPr>
        <w:t>ing</w:t>
      </w:r>
      <w:r w:rsidR="006345FE" w:rsidRPr="006345FE">
        <w:rPr>
          <w:rFonts w:cs="Times New Roman"/>
          <w:szCs w:val="24"/>
        </w:rPr>
        <w:t xml:space="preserve"> roadmap version 1.0 </w:t>
      </w:r>
      <w:r w:rsidR="006345FE">
        <w:rPr>
          <w:rFonts w:cs="Times New Roman"/>
          <w:szCs w:val="24"/>
        </w:rPr>
        <w:t xml:space="preserve">in </w:t>
      </w:r>
      <w:r w:rsidR="006345FE" w:rsidRPr="006345FE">
        <w:rPr>
          <w:rFonts w:cs="Times New Roman"/>
          <w:szCs w:val="24"/>
        </w:rPr>
        <w:t>Feb 2017</w:t>
      </w:r>
      <w:r w:rsidR="006345FE">
        <w:rPr>
          <w:rFonts w:cs="Times New Roman"/>
          <w:szCs w:val="24"/>
        </w:rPr>
        <w:t>.</w:t>
      </w:r>
    </w:p>
    <w:p w14:paraId="4547FC6E" w14:textId="77777777" w:rsidR="00172529" w:rsidRDefault="00172529" w:rsidP="00172529">
      <w:pPr>
        <w:autoSpaceDE w:val="0"/>
        <w:autoSpaceDN w:val="0"/>
        <w:adjustRightInd w:val="0"/>
        <w:spacing w:after="0"/>
        <w:ind w:left="720"/>
        <w:rPr>
          <w:rFonts w:cs="Times New Roman"/>
          <w:szCs w:val="24"/>
        </w:rPr>
      </w:pPr>
    </w:p>
    <w:p w14:paraId="75ABEE4F" w14:textId="0D9280E1" w:rsidR="00172529" w:rsidRDefault="00E67526" w:rsidP="00D1140A">
      <w:pPr>
        <w:autoSpaceDE w:val="0"/>
        <w:autoSpaceDN w:val="0"/>
        <w:adjustRightInd w:val="0"/>
        <w:spacing w:after="0"/>
        <w:ind w:left="720"/>
        <w:rPr>
          <w:rFonts w:cs="Times New Roman"/>
          <w:szCs w:val="24"/>
        </w:rPr>
      </w:pPr>
      <w:r w:rsidRPr="00172529">
        <w:rPr>
          <w:rFonts w:cs="Times New Roman"/>
          <w:szCs w:val="24"/>
        </w:rPr>
        <w:t xml:space="preserve"> </w:t>
      </w:r>
      <w:r w:rsidRPr="00172529">
        <w:rPr>
          <w:rFonts w:cs="Times New Roman"/>
          <w:b/>
          <w:szCs w:val="24"/>
          <w:u w:val="single"/>
        </w:rPr>
        <w:t>AM Fleet Casting Update</w:t>
      </w:r>
      <w:r w:rsidRPr="00E67526">
        <w:rPr>
          <w:rFonts w:cs="Times New Roman"/>
          <w:b/>
          <w:szCs w:val="24"/>
        </w:rPr>
        <w:t xml:space="preserve"> – </w:t>
      </w:r>
      <w:r w:rsidRPr="00E67526">
        <w:rPr>
          <w:rFonts w:cs="Times New Roman"/>
          <w:szCs w:val="24"/>
        </w:rPr>
        <w:t>Dana Ellis, NCMS</w:t>
      </w:r>
      <w:r w:rsidR="00211931">
        <w:rPr>
          <w:rFonts w:cs="Times New Roman"/>
          <w:szCs w:val="24"/>
        </w:rPr>
        <w:t xml:space="preserve"> presented a</w:t>
      </w:r>
      <w:r w:rsidR="00D1140A">
        <w:rPr>
          <w:rFonts w:cs="Times New Roman"/>
          <w:szCs w:val="24"/>
        </w:rPr>
        <w:t>n NUWC-Keyport “F</w:t>
      </w:r>
      <w:r w:rsidR="00211931">
        <w:rPr>
          <w:rFonts w:cs="Times New Roman"/>
          <w:szCs w:val="24"/>
        </w:rPr>
        <w:t>leet Casting</w:t>
      </w:r>
      <w:r w:rsidR="00D1140A">
        <w:rPr>
          <w:rFonts w:cs="Times New Roman"/>
          <w:szCs w:val="24"/>
        </w:rPr>
        <w:t>”</w:t>
      </w:r>
      <w:r w:rsidR="00211931">
        <w:rPr>
          <w:rFonts w:cs="Times New Roman"/>
          <w:szCs w:val="24"/>
        </w:rPr>
        <w:t xml:space="preserve"> </w:t>
      </w:r>
      <w:r w:rsidR="00D1140A">
        <w:rPr>
          <w:rFonts w:cs="Times New Roman"/>
          <w:szCs w:val="24"/>
        </w:rPr>
        <w:t>p</w:t>
      </w:r>
      <w:r w:rsidR="00211931">
        <w:rPr>
          <w:rFonts w:cs="Times New Roman"/>
          <w:szCs w:val="24"/>
        </w:rPr>
        <w:t xml:space="preserve">roject designed to </w:t>
      </w:r>
      <w:r w:rsidR="00211931" w:rsidRPr="00211931">
        <w:rPr>
          <w:rFonts w:cs="Times New Roman"/>
          <w:szCs w:val="24"/>
        </w:rPr>
        <w:t>implement a dual technical solution to greatly reduce the cost and lead-time facing commercial foundries:</w:t>
      </w:r>
      <w:r w:rsidR="00211931">
        <w:rPr>
          <w:rFonts w:cs="Times New Roman"/>
          <w:szCs w:val="24"/>
        </w:rPr>
        <w:t xml:space="preserve"> </w:t>
      </w:r>
      <w:r w:rsidR="00211931" w:rsidRPr="00211931">
        <w:rPr>
          <w:rFonts w:cs="Times New Roman"/>
          <w:szCs w:val="24"/>
        </w:rPr>
        <w:t>Solidification Analysis tools to evaluate mold design candidates</w:t>
      </w:r>
      <w:r w:rsidR="00211931">
        <w:rPr>
          <w:rFonts w:cs="Times New Roman"/>
          <w:szCs w:val="24"/>
        </w:rPr>
        <w:t xml:space="preserve"> with the goal to </w:t>
      </w:r>
      <w:r w:rsidR="00211931" w:rsidRPr="00211931">
        <w:rPr>
          <w:rFonts w:cs="Times New Roman"/>
          <w:szCs w:val="24"/>
        </w:rPr>
        <w:t>greatly red</w:t>
      </w:r>
      <w:r w:rsidR="00D1140A">
        <w:rPr>
          <w:rFonts w:cs="Times New Roman"/>
          <w:szCs w:val="24"/>
        </w:rPr>
        <w:t>uce the number of mold design i</w:t>
      </w:r>
      <w:r w:rsidR="00211931" w:rsidRPr="00211931">
        <w:rPr>
          <w:rFonts w:cs="Times New Roman"/>
          <w:szCs w:val="24"/>
        </w:rPr>
        <w:t>terations</w:t>
      </w:r>
      <w:r w:rsidR="00211931">
        <w:rPr>
          <w:rFonts w:cs="Times New Roman"/>
          <w:szCs w:val="24"/>
        </w:rPr>
        <w:t>, and AM</w:t>
      </w:r>
      <w:r w:rsidR="00211931" w:rsidRPr="00211931">
        <w:rPr>
          <w:rFonts w:cs="Times New Roman"/>
          <w:szCs w:val="24"/>
        </w:rPr>
        <w:t xml:space="preserve"> technology in </w:t>
      </w:r>
      <w:r w:rsidR="00211931">
        <w:rPr>
          <w:rFonts w:cs="Times New Roman"/>
          <w:szCs w:val="24"/>
        </w:rPr>
        <w:t xml:space="preserve">the </w:t>
      </w:r>
      <w:r w:rsidR="00211931" w:rsidRPr="00211931">
        <w:rPr>
          <w:rFonts w:cs="Times New Roman"/>
          <w:szCs w:val="24"/>
        </w:rPr>
        <w:t>form of “sand printing equipment” will be used to produce physical sand molds directly from digital CAD data</w:t>
      </w:r>
      <w:r w:rsidR="00211931">
        <w:rPr>
          <w:rFonts w:cs="Times New Roman"/>
          <w:szCs w:val="24"/>
        </w:rPr>
        <w:t>, thus completely eliminating</w:t>
      </w:r>
      <w:r w:rsidR="00211931" w:rsidRPr="00211931">
        <w:rPr>
          <w:rFonts w:cs="Times New Roman"/>
          <w:szCs w:val="24"/>
        </w:rPr>
        <w:t xml:space="preserve"> the need to produce costly and complex patterns.</w:t>
      </w:r>
      <w:r w:rsidR="00D1140A">
        <w:rPr>
          <w:rFonts w:cs="Times New Roman"/>
          <w:szCs w:val="24"/>
        </w:rPr>
        <w:t xml:space="preserve"> </w:t>
      </w:r>
      <w:r w:rsidR="00D1140A" w:rsidRPr="00D1140A">
        <w:rPr>
          <w:rFonts w:cs="Times New Roman"/>
          <w:szCs w:val="24"/>
        </w:rPr>
        <w:t>Jerry Thiel</w:t>
      </w:r>
      <w:r w:rsidR="00D1140A">
        <w:rPr>
          <w:rFonts w:cs="Times New Roman"/>
          <w:szCs w:val="24"/>
        </w:rPr>
        <w:t xml:space="preserve"> from the </w:t>
      </w:r>
      <w:r w:rsidR="00D1140A" w:rsidRPr="00D1140A">
        <w:rPr>
          <w:rFonts w:cs="Times New Roman"/>
          <w:szCs w:val="24"/>
        </w:rPr>
        <w:t>University of Northern Iowa</w:t>
      </w:r>
      <w:r w:rsidR="00CE601F">
        <w:rPr>
          <w:rFonts w:cs="Times New Roman"/>
          <w:szCs w:val="24"/>
        </w:rPr>
        <w:t xml:space="preserve"> described the UNI </w:t>
      </w:r>
      <w:r w:rsidR="00D1140A" w:rsidRPr="00D1140A">
        <w:rPr>
          <w:rFonts w:cs="Times New Roman"/>
          <w:szCs w:val="24"/>
        </w:rPr>
        <w:t>Additive Manufacturing Center</w:t>
      </w:r>
      <w:r w:rsidR="00CE601F">
        <w:rPr>
          <w:rFonts w:cs="Times New Roman"/>
          <w:szCs w:val="24"/>
        </w:rPr>
        <w:t>.</w:t>
      </w:r>
    </w:p>
    <w:p w14:paraId="3470321C" w14:textId="5FE2518C" w:rsidR="00E67526" w:rsidRDefault="00E67526" w:rsidP="00172529">
      <w:pPr>
        <w:autoSpaceDE w:val="0"/>
        <w:autoSpaceDN w:val="0"/>
        <w:adjustRightInd w:val="0"/>
        <w:spacing w:after="0"/>
        <w:ind w:left="720"/>
        <w:rPr>
          <w:rFonts w:cs="Times New Roman"/>
          <w:szCs w:val="24"/>
        </w:rPr>
      </w:pPr>
      <w:r w:rsidRPr="00E67526">
        <w:rPr>
          <w:rFonts w:cs="Times New Roman"/>
          <w:szCs w:val="24"/>
        </w:rPr>
        <w:t xml:space="preserve">  </w:t>
      </w:r>
    </w:p>
    <w:p w14:paraId="4081228B" w14:textId="580405ED" w:rsidR="00973835" w:rsidRDefault="00E67526" w:rsidP="00973835">
      <w:pPr>
        <w:autoSpaceDE w:val="0"/>
        <w:autoSpaceDN w:val="0"/>
        <w:adjustRightInd w:val="0"/>
        <w:spacing w:after="0"/>
        <w:ind w:left="720"/>
        <w:rPr>
          <w:rFonts w:cs="Times New Roman"/>
          <w:szCs w:val="24"/>
        </w:rPr>
      </w:pPr>
      <w:r w:rsidRPr="00172529">
        <w:rPr>
          <w:rFonts w:cs="Times New Roman"/>
          <w:b/>
          <w:szCs w:val="24"/>
          <w:u w:val="single"/>
        </w:rPr>
        <w:t>Business Model Update</w:t>
      </w:r>
      <w:r w:rsidRPr="00172529">
        <w:rPr>
          <w:rFonts w:cs="Times New Roman"/>
          <w:b/>
          <w:szCs w:val="24"/>
        </w:rPr>
        <w:t xml:space="preserve"> – </w:t>
      </w:r>
      <w:r w:rsidRPr="00172529">
        <w:rPr>
          <w:rFonts w:cs="Times New Roman"/>
          <w:szCs w:val="24"/>
        </w:rPr>
        <w:t xml:space="preserve">Brett Conner </w:t>
      </w:r>
      <w:r w:rsidR="008E4298">
        <w:rPr>
          <w:rFonts w:cs="Times New Roman"/>
          <w:szCs w:val="24"/>
        </w:rPr>
        <w:t>and</w:t>
      </w:r>
      <w:r w:rsidRPr="00172529">
        <w:rPr>
          <w:rFonts w:cs="Times New Roman"/>
          <w:szCs w:val="24"/>
        </w:rPr>
        <w:t xml:space="preserve"> Ashley</w:t>
      </w:r>
      <w:r w:rsidR="008E4298">
        <w:rPr>
          <w:rFonts w:cs="Times New Roman"/>
          <w:szCs w:val="24"/>
        </w:rPr>
        <w:t xml:space="preserve"> </w:t>
      </w:r>
      <w:r w:rsidR="00973835">
        <w:rPr>
          <w:rFonts w:cs="Times New Roman"/>
          <w:szCs w:val="24"/>
        </w:rPr>
        <w:t>Martof</w:t>
      </w:r>
      <w:r w:rsidRPr="00172529">
        <w:rPr>
          <w:rFonts w:cs="Times New Roman"/>
          <w:szCs w:val="24"/>
        </w:rPr>
        <w:t>, Youngstown State University</w:t>
      </w:r>
      <w:r w:rsidR="00973835">
        <w:rPr>
          <w:rFonts w:cs="Times New Roman"/>
          <w:szCs w:val="24"/>
        </w:rPr>
        <w:t>, described three models that look at how an OEM could transfer TDP to DoD and subsequently charge for the service. The 3 models are:</w:t>
      </w:r>
    </w:p>
    <w:p w14:paraId="46842ECB" w14:textId="3341C7E1" w:rsidR="00973835" w:rsidRDefault="00973835" w:rsidP="00657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OEM sells TDP to government outright, possibly using a NPV</w:t>
      </w:r>
    </w:p>
    <w:p w14:paraId="5ACADB09" w14:textId="2AD67A71" w:rsidR="00973835" w:rsidRDefault="00973835" w:rsidP="00657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OEM sells TDP to government on a per use basis</w:t>
      </w:r>
    </w:p>
    <w:p w14:paraId="7D9DD3E2" w14:textId="4A202C81" w:rsidR="00973835" w:rsidRDefault="00973835" w:rsidP="00657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OEM charges on an annual basis and also charges a data fee for each transaction</w:t>
      </w:r>
    </w:p>
    <w:p w14:paraId="5E0392B6" w14:textId="77777777" w:rsidR="00973835" w:rsidRDefault="00973835" w:rsidP="0097383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3136B31C" w14:textId="36EF7241" w:rsidR="00973835" w:rsidRPr="00973835" w:rsidRDefault="00973835" w:rsidP="00973835">
      <w:pPr>
        <w:autoSpaceDE w:val="0"/>
        <w:autoSpaceDN w:val="0"/>
        <w:adjustRightInd w:val="0"/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YSU is modelling the reoccurring costs, support costs, and non-reoccurring costs. They also pointed out that how the contract is established is a critical component to be considered. </w:t>
      </w:r>
    </w:p>
    <w:p w14:paraId="51766818" w14:textId="77777777" w:rsidR="00973835" w:rsidRDefault="00973835" w:rsidP="00973835">
      <w:pPr>
        <w:autoSpaceDE w:val="0"/>
        <w:autoSpaceDN w:val="0"/>
        <w:adjustRightInd w:val="0"/>
        <w:spacing w:after="0"/>
        <w:ind w:left="720"/>
        <w:rPr>
          <w:rFonts w:cs="Times New Roman"/>
          <w:szCs w:val="24"/>
        </w:rPr>
      </w:pPr>
    </w:p>
    <w:p w14:paraId="7A823D69" w14:textId="77777777" w:rsidR="00B873E6" w:rsidRDefault="00E67526" w:rsidP="00172529">
      <w:pPr>
        <w:autoSpaceDE w:val="0"/>
        <w:autoSpaceDN w:val="0"/>
        <w:adjustRightInd w:val="0"/>
        <w:spacing w:after="0"/>
        <w:ind w:left="720"/>
        <w:rPr>
          <w:rFonts w:cs="Times New Roman"/>
          <w:szCs w:val="24"/>
        </w:rPr>
      </w:pPr>
      <w:r w:rsidRPr="00E67526">
        <w:rPr>
          <w:rFonts w:cs="Times New Roman"/>
          <w:szCs w:val="24"/>
        </w:rPr>
        <w:t xml:space="preserve"> </w:t>
      </w:r>
      <w:r w:rsidRPr="00172529">
        <w:rPr>
          <w:rFonts w:cs="Times New Roman"/>
          <w:b/>
          <w:szCs w:val="24"/>
          <w:u w:val="single"/>
        </w:rPr>
        <w:t>Additive Manufacturing Sustainment Advisory Group</w:t>
      </w:r>
      <w:r w:rsidRPr="00E67526">
        <w:rPr>
          <w:rFonts w:cs="Times New Roman"/>
          <w:b/>
          <w:szCs w:val="24"/>
        </w:rPr>
        <w:t xml:space="preserve"> - </w:t>
      </w:r>
      <w:r w:rsidRPr="00E67526">
        <w:rPr>
          <w:rFonts w:cs="Times New Roman"/>
          <w:szCs w:val="24"/>
        </w:rPr>
        <w:t>Marilyn Gaska, LMCO</w:t>
      </w:r>
      <w:r w:rsidR="00B873E6">
        <w:rPr>
          <w:rFonts w:cs="Times New Roman"/>
          <w:szCs w:val="24"/>
        </w:rPr>
        <w:t>:</w:t>
      </w:r>
    </w:p>
    <w:p w14:paraId="1C1DDFED" w14:textId="47158BF8" w:rsidR="00E67526" w:rsidRDefault="00B873E6" w:rsidP="00657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Marilyn </w:t>
      </w:r>
      <w:r w:rsidR="00973835" w:rsidRPr="00B873E6">
        <w:rPr>
          <w:rFonts w:cs="Times New Roman"/>
          <w:szCs w:val="24"/>
        </w:rPr>
        <w:t>stated that the</w:t>
      </w:r>
      <w:r>
        <w:rPr>
          <w:rFonts w:cs="Times New Roman"/>
          <w:szCs w:val="24"/>
        </w:rPr>
        <w:t xml:space="preserve"> group is</w:t>
      </w:r>
      <w:r w:rsidR="00973835" w:rsidRPr="00B873E6">
        <w:rPr>
          <w:rFonts w:cs="Times New Roman"/>
          <w:szCs w:val="24"/>
        </w:rPr>
        <w:t xml:space="preserve"> working on an updated plan for the next AM Business Model event. They expect to know the date and location </w:t>
      </w:r>
      <w:r w:rsidRPr="00B873E6">
        <w:rPr>
          <w:rFonts w:cs="Times New Roman"/>
          <w:szCs w:val="24"/>
        </w:rPr>
        <w:t xml:space="preserve">in time for the </w:t>
      </w:r>
      <w:r w:rsidR="00973835" w:rsidRPr="00B873E6">
        <w:rPr>
          <w:rFonts w:cs="Times New Roman"/>
          <w:szCs w:val="24"/>
        </w:rPr>
        <w:t xml:space="preserve">AM Town Hall </w:t>
      </w:r>
      <w:r w:rsidRPr="00B873E6">
        <w:rPr>
          <w:rFonts w:cs="Times New Roman"/>
          <w:szCs w:val="24"/>
        </w:rPr>
        <w:t xml:space="preserve">on 5 </w:t>
      </w:r>
      <w:r w:rsidR="00973835" w:rsidRPr="00B873E6">
        <w:rPr>
          <w:rFonts w:cs="Times New Roman"/>
          <w:szCs w:val="24"/>
        </w:rPr>
        <w:t>Dec</w:t>
      </w:r>
      <w:r w:rsidRPr="00B873E6">
        <w:rPr>
          <w:rFonts w:cs="Times New Roman"/>
          <w:szCs w:val="24"/>
        </w:rPr>
        <w:t>ember.</w:t>
      </w:r>
    </w:p>
    <w:p w14:paraId="20A7802A" w14:textId="7AE16181" w:rsidR="00B873E6" w:rsidRDefault="00B873E6" w:rsidP="00657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The newly added member Caterpillar gave an AM sustainment briefing…no slides were available at this time…more to follow.</w:t>
      </w:r>
    </w:p>
    <w:p w14:paraId="468D3BB0" w14:textId="61EEFCF0" w:rsidR="00B873E6" w:rsidRDefault="00B873E6" w:rsidP="00657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873E6">
        <w:rPr>
          <w:rFonts w:cs="Times New Roman"/>
          <w:szCs w:val="24"/>
        </w:rPr>
        <w:t xml:space="preserve">Frederico Sciammarella provided an update on </w:t>
      </w:r>
      <w:r>
        <w:rPr>
          <w:rFonts w:cs="Times New Roman"/>
          <w:szCs w:val="24"/>
        </w:rPr>
        <w:t xml:space="preserve">the roadmap </w:t>
      </w:r>
      <w:r w:rsidRPr="00B873E6">
        <w:rPr>
          <w:rFonts w:cs="Times New Roman"/>
          <w:szCs w:val="24"/>
        </w:rPr>
        <w:t>value chain</w:t>
      </w:r>
      <w:r>
        <w:rPr>
          <w:rFonts w:cs="Times New Roman"/>
          <w:szCs w:val="24"/>
        </w:rPr>
        <w:t>, including sustainment</w:t>
      </w:r>
    </w:p>
    <w:p w14:paraId="79EBB0EA" w14:textId="4529D396" w:rsidR="00B873E6" w:rsidRDefault="00B873E6" w:rsidP="00657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Jim McCabe provided an update on the AMSC Standards effort.</w:t>
      </w:r>
    </w:p>
    <w:p w14:paraId="70A6F915" w14:textId="6017F9A6" w:rsidR="00B873E6" w:rsidRPr="00B873E6" w:rsidRDefault="00B873E6" w:rsidP="00657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Marilyn </w:t>
      </w:r>
      <w:r w:rsidR="0099542B">
        <w:rPr>
          <w:rFonts w:cs="Times New Roman"/>
          <w:szCs w:val="24"/>
        </w:rPr>
        <w:t>forwarded</w:t>
      </w:r>
      <w:r>
        <w:rPr>
          <w:rFonts w:cs="Times New Roman"/>
          <w:szCs w:val="24"/>
        </w:rPr>
        <w:t xml:space="preserve"> </w:t>
      </w:r>
      <w:r w:rsidR="0099542B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="0099542B" w:rsidRPr="0099542B">
        <w:rPr>
          <w:rFonts w:cs="Times New Roman"/>
          <w:szCs w:val="24"/>
        </w:rPr>
        <w:t xml:space="preserve">announcement for the Cybersecurity for Advanced Manufacturing 2nd Public Forum </w:t>
      </w:r>
      <w:r w:rsidR="0099542B">
        <w:rPr>
          <w:rFonts w:cs="Times New Roman"/>
          <w:szCs w:val="24"/>
        </w:rPr>
        <w:t>which occurred on</w:t>
      </w:r>
      <w:r w:rsidR="0099542B" w:rsidRPr="0099542B">
        <w:rPr>
          <w:rFonts w:cs="Times New Roman"/>
          <w:szCs w:val="24"/>
        </w:rPr>
        <w:t xml:space="preserve"> Tuesday, Nov 15.</w:t>
      </w:r>
      <w:r w:rsidR="0099542B">
        <w:rPr>
          <w:rFonts w:cs="Times New Roman"/>
          <w:szCs w:val="24"/>
        </w:rPr>
        <w:t xml:space="preserve"> </w:t>
      </w:r>
    </w:p>
    <w:p w14:paraId="41245540" w14:textId="77777777" w:rsidR="00E67526" w:rsidRDefault="00E67526" w:rsidP="00C309D6">
      <w:pPr>
        <w:autoSpaceDE w:val="0"/>
        <w:autoSpaceDN w:val="0"/>
        <w:adjustRightInd w:val="0"/>
        <w:spacing w:after="0"/>
        <w:ind w:left="720"/>
        <w:rPr>
          <w:rFonts w:cs="Times New Roman"/>
          <w:szCs w:val="24"/>
        </w:rPr>
      </w:pPr>
    </w:p>
    <w:p w14:paraId="28206B44" w14:textId="5A868EEB" w:rsidR="00FD4230" w:rsidRDefault="00FD4230" w:rsidP="00F04D5D">
      <w:pPr>
        <w:pStyle w:val="NoSpacing"/>
        <w:ind w:left="720" w:right="720"/>
      </w:pPr>
      <w:r w:rsidRPr="00FD4230">
        <w:rPr>
          <w:b/>
          <w:u w:val="single"/>
        </w:rPr>
        <w:t>Next Meeting</w:t>
      </w:r>
      <w:r>
        <w:rPr>
          <w:b/>
          <w:u w:val="single"/>
        </w:rPr>
        <w:t>:</w:t>
      </w:r>
      <w:r w:rsidR="00DE7CA6">
        <w:t xml:space="preserve"> - </w:t>
      </w:r>
      <w:r w:rsidR="00F566A5">
        <w:t xml:space="preserve">The next AMMO WG call is </w:t>
      </w:r>
      <w:r w:rsidR="00172529">
        <w:t xml:space="preserve">the </w:t>
      </w:r>
      <w:r w:rsidR="00AA0C66">
        <w:t xml:space="preserve">AM Town Hall </w:t>
      </w:r>
      <w:r w:rsidR="00172529">
        <w:t>at</w:t>
      </w:r>
      <w:r w:rsidR="00AA0C66">
        <w:t xml:space="preserve"> </w:t>
      </w:r>
      <w:r w:rsidR="00AA0C66" w:rsidRPr="00AA0C66">
        <w:t xml:space="preserve">8:00-10:00 am </w:t>
      </w:r>
      <w:r w:rsidR="00AA0C66">
        <w:t xml:space="preserve">(Mtn Time) </w:t>
      </w:r>
      <w:r w:rsidR="00AA0C66" w:rsidRPr="00AA0C66">
        <w:t xml:space="preserve">on Monday, 5 December, at the 2016 DoD Maintenance Symposium in Albuquerque, NM. </w:t>
      </w:r>
      <w:r w:rsidR="00B873E6">
        <w:t>Steve Morani will serve as the moderator.</w:t>
      </w:r>
    </w:p>
    <w:p w14:paraId="5278EC75" w14:textId="77777777" w:rsidR="00147BD4" w:rsidRDefault="00147BD4" w:rsidP="007A00E9">
      <w:pPr>
        <w:pStyle w:val="NoSpacing"/>
        <w:ind w:left="720" w:right="720"/>
      </w:pPr>
    </w:p>
    <w:p w14:paraId="7EE62AF6" w14:textId="3B34E7B2" w:rsidR="00364672" w:rsidRDefault="009C52E7" w:rsidP="007A00E9">
      <w:pPr>
        <w:pStyle w:val="NoSpacing"/>
        <w:ind w:left="720" w:right="720"/>
      </w:pPr>
      <w:r>
        <w:t>POC</w:t>
      </w:r>
      <w:r w:rsidR="002756D6">
        <w:t xml:space="preserve"> this action is </w:t>
      </w:r>
      <w:r>
        <w:t>Ray Langlais</w:t>
      </w:r>
      <w:r w:rsidR="002756D6">
        <w:t xml:space="preserve">, LMI, </w:t>
      </w:r>
      <w:r w:rsidR="00B9459A" w:rsidRPr="00A30785">
        <w:rPr>
          <w:color w:val="0070C0"/>
        </w:rPr>
        <w:t>rlanglais@lmi.org</w:t>
      </w:r>
      <w:r w:rsidR="00B9459A">
        <w:t>, (</w:t>
      </w:r>
      <w:r w:rsidR="007D4027">
        <w:t>571</w:t>
      </w:r>
      <w:r w:rsidR="00B9459A">
        <w:t xml:space="preserve">) </w:t>
      </w:r>
      <w:r w:rsidR="007D4027">
        <w:t>633</w:t>
      </w:r>
      <w:r w:rsidR="00DE7CA6">
        <w:t>-</w:t>
      </w:r>
      <w:r w:rsidR="007D4027">
        <w:t>8019</w:t>
      </w:r>
    </w:p>
    <w:sectPr w:rsidR="00364672" w:rsidSect="00896F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DC88" w14:textId="77777777" w:rsidR="0065761F" w:rsidRDefault="0065761F" w:rsidP="00066A05">
      <w:pPr>
        <w:spacing w:after="0"/>
      </w:pPr>
      <w:r>
        <w:separator/>
      </w:r>
    </w:p>
  </w:endnote>
  <w:endnote w:type="continuationSeparator" w:id="0">
    <w:p w14:paraId="7833F86B" w14:textId="77777777" w:rsidR="0065761F" w:rsidRDefault="0065761F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065774"/>
      <w:docPartObj>
        <w:docPartGallery w:val="Page Numbers (Bottom of Page)"/>
        <w:docPartUnique/>
      </w:docPartObj>
    </w:sdtPr>
    <w:sdtEndPr/>
    <w:sdtContent>
      <w:p w14:paraId="592903A9" w14:textId="77777777" w:rsidR="00965141" w:rsidRDefault="00965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F53" w14:textId="77777777" w:rsidR="00965141" w:rsidRDefault="00965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AEF8" w14:textId="77777777" w:rsidR="0065761F" w:rsidRDefault="0065761F" w:rsidP="00066A05">
      <w:pPr>
        <w:spacing w:after="0"/>
      </w:pPr>
      <w:r>
        <w:separator/>
      </w:r>
    </w:p>
  </w:footnote>
  <w:footnote w:type="continuationSeparator" w:id="0">
    <w:p w14:paraId="0FC7A747" w14:textId="77777777" w:rsidR="0065761F" w:rsidRDefault="0065761F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7690"/>
    <w:multiLevelType w:val="hybridMultilevel"/>
    <w:tmpl w:val="AD24E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53369"/>
    <w:multiLevelType w:val="hybridMultilevel"/>
    <w:tmpl w:val="052A63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75C62CB"/>
    <w:multiLevelType w:val="hybridMultilevel"/>
    <w:tmpl w:val="D6507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0F80"/>
    <w:rsid w:val="000065F9"/>
    <w:rsid w:val="0001054D"/>
    <w:rsid w:val="0001186B"/>
    <w:rsid w:val="00011D0A"/>
    <w:rsid w:val="000122C9"/>
    <w:rsid w:val="0001321D"/>
    <w:rsid w:val="00013A39"/>
    <w:rsid w:val="00017450"/>
    <w:rsid w:val="00022BC4"/>
    <w:rsid w:val="00022C44"/>
    <w:rsid w:val="000305FD"/>
    <w:rsid w:val="000313C7"/>
    <w:rsid w:val="0003504F"/>
    <w:rsid w:val="00036DCF"/>
    <w:rsid w:val="00040D2A"/>
    <w:rsid w:val="00045C93"/>
    <w:rsid w:val="00046993"/>
    <w:rsid w:val="0005240F"/>
    <w:rsid w:val="000539F8"/>
    <w:rsid w:val="00054EFE"/>
    <w:rsid w:val="0005529F"/>
    <w:rsid w:val="0006386F"/>
    <w:rsid w:val="00063EFF"/>
    <w:rsid w:val="00066A05"/>
    <w:rsid w:val="00071C69"/>
    <w:rsid w:val="00073654"/>
    <w:rsid w:val="00076EDD"/>
    <w:rsid w:val="000800FC"/>
    <w:rsid w:val="00081B2B"/>
    <w:rsid w:val="000831A9"/>
    <w:rsid w:val="0008734F"/>
    <w:rsid w:val="0008746C"/>
    <w:rsid w:val="00091CF8"/>
    <w:rsid w:val="000933D6"/>
    <w:rsid w:val="00093DAF"/>
    <w:rsid w:val="00095FF9"/>
    <w:rsid w:val="00096822"/>
    <w:rsid w:val="000A1481"/>
    <w:rsid w:val="000A1842"/>
    <w:rsid w:val="000A5A03"/>
    <w:rsid w:val="000A7A5F"/>
    <w:rsid w:val="000B243E"/>
    <w:rsid w:val="000B2CDB"/>
    <w:rsid w:val="000B463E"/>
    <w:rsid w:val="000B633B"/>
    <w:rsid w:val="000B698A"/>
    <w:rsid w:val="000C16E4"/>
    <w:rsid w:val="000C323C"/>
    <w:rsid w:val="000C63E6"/>
    <w:rsid w:val="000C77A4"/>
    <w:rsid w:val="000C7B0A"/>
    <w:rsid w:val="000D103C"/>
    <w:rsid w:val="000D2642"/>
    <w:rsid w:val="000D29D7"/>
    <w:rsid w:val="000D3B1A"/>
    <w:rsid w:val="000D517F"/>
    <w:rsid w:val="000E0215"/>
    <w:rsid w:val="000E110F"/>
    <w:rsid w:val="000E260D"/>
    <w:rsid w:val="000E2938"/>
    <w:rsid w:val="000E2A10"/>
    <w:rsid w:val="000F0628"/>
    <w:rsid w:val="000F7114"/>
    <w:rsid w:val="000F71C1"/>
    <w:rsid w:val="001015E5"/>
    <w:rsid w:val="00103FFC"/>
    <w:rsid w:val="00104932"/>
    <w:rsid w:val="001058E8"/>
    <w:rsid w:val="00105C20"/>
    <w:rsid w:val="00106D4F"/>
    <w:rsid w:val="00110798"/>
    <w:rsid w:val="0011775D"/>
    <w:rsid w:val="001227DA"/>
    <w:rsid w:val="001258D6"/>
    <w:rsid w:val="0012647F"/>
    <w:rsid w:val="00126F7D"/>
    <w:rsid w:val="0012753F"/>
    <w:rsid w:val="00135028"/>
    <w:rsid w:val="00137204"/>
    <w:rsid w:val="00141DF6"/>
    <w:rsid w:val="0014477D"/>
    <w:rsid w:val="00145509"/>
    <w:rsid w:val="00147AFB"/>
    <w:rsid w:val="00147BD4"/>
    <w:rsid w:val="00150D6F"/>
    <w:rsid w:val="00151359"/>
    <w:rsid w:val="00151DCA"/>
    <w:rsid w:val="001545B5"/>
    <w:rsid w:val="0016112E"/>
    <w:rsid w:val="001626C5"/>
    <w:rsid w:val="00163CDA"/>
    <w:rsid w:val="00164A18"/>
    <w:rsid w:val="00164CF3"/>
    <w:rsid w:val="001658A8"/>
    <w:rsid w:val="00170949"/>
    <w:rsid w:val="0017230E"/>
    <w:rsid w:val="00172529"/>
    <w:rsid w:val="00175B04"/>
    <w:rsid w:val="0017605D"/>
    <w:rsid w:val="001772E8"/>
    <w:rsid w:val="00184B44"/>
    <w:rsid w:val="00184EEC"/>
    <w:rsid w:val="001850A5"/>
    <w:rsid w:val="00186DC3"/>
    <w:rsid w:val="00190F10"/>
    <w:rsid w:val="00192209"/>
    <w:rsid w:val="00195717"/>
    <w:rsid w:val="0019674E"/>
    <w:rsid w:val="001A44A8"/>
    <w:rsid w:val="001A4E86"/>
    <w:rsid w:val="001A7163"/>
    <w:rsid w:val="001B1E44"/>
    <w:rsid w:val="001B30E6"/>
    <w:rsid w:val="001B3B64"/>
    <w:rsid w:val="001B42DE"/>
    <w:rsid w:val="001B56C5"/>
    <w:rsid w:val="001B6449"/>
    <w:rsid w:val="001D0BF3"/>
    <w:rsid w:val="001D113E"/>
    <w:rsid w:val="001D31F4"/>
    <w:rsid w:val="001E1C76"/>
    <w:rsid w:val="001E38C0"/>
    <w:rsid w:val="001F104F"/>
    <w:rsid w:val="001F119A"/>
    <w:rsid w:val="001F3760"/>
    <w:rsid w:val="001F79C7"/>
    <w:rsid w:val="00202E1F"/>
    <w:rsid w:val="00205CAE"/>
    <w:rsid w:val="00210555"/>
    <w:rsid w:val="00211931"/>
    <w:rsid w:val="002147BB"/>
    <w:rsid w:val="00214CE9"/>
    <w:rsid w:val="00220835"/>
    <w:rsid w:val="002208C3"/>
    <w:rsid w:val="002235C8"/>
    <w:rsid w:val="00232C42"/>
    <w:rsid w:val="0023396C"/>
    <w:rsid w:val="0023434A"/>
    <w:rsid w:val="00236AA8"/>
    <w:rsid w:val="002428B6"/>
    <w:rsid w:val="00242B05"/>
    <w:rsid w:val="0024435A"/>
    <w:rsid w:val="002453EC"/>
    <w:rsid w:val="00251336"/>
    <w:rsid w:val="00253551"/>
    <w:rsid w:val="00254755"/>
    <w:rsid w:val="0025477F"/>
    <w:rsid w:val="00260B46"/>
    <w:rsid w:val="00267F92"/>
    <w:rsid w:val="002704CB"/>
    <w:rsid w:val="00270B07"/>
    <w:rsid w:val="00272791"/>
    <w:rsid w:val="00272B30"/>
    <w:rsid w:val="00272B82"/>
    <w:rsid w:val="00272EBF"/>
    <w:rsid w:val="00274B31"/>
    <w:rsid w:val="002756D6"/>
    <w:rsid w:val="00276752"/>
    <w:rsid w:val="00277189"/>
    <w:rsid w:val="00277416"/>
    <w:rsid w:val="00284409"/>
    <w:rsid w:val="00290925"/>
    <w:rsid w:val="00291A97"/>
    <w:rsid w:val="00291F05"/>
    <w:rsid w:val="00293559"/>
    <w:rsid w:val="0029663C"/>
    <w:rsid w:val="00296D9E"/>
    <w:rsid w:val="002A1B30"/>
    <w:rsid w:val="002A1C03"/>
    <w:rsid w:val="002A29E1"/>
    <w:rsid w:val="002A49A4"/>
    <w:rsid w:val="002A4B0D"/>
    <w:rsid w:val="002A5131"/>
    <w:rsid w:val="002B073A"/>
    <w:rsid w:val="002B0C7B"/>
    <w:rsid w:val="002B1B19"/>
    <w:rsid w:val="002B43D2"/>
    <w:rsid w:val="002B7400"/>
    <w:rsid w:val="002C25CD"/>
    <w:rsid w:val="002C2D72"/>
    <w:rsid w:val="002C3F67"/>
    <w:rsid w:val="002C4126"/>
    <w:rsid w:val="002C4EBA"/>
    <w:rsid w:val="002D2298"/>
    <w:rsid w:val="002D24D8"/>
    <w:rsid w:val="002D32C7"/>
    <w:rsid w:val="002D667F"/>
    <w:rsid w:val="002D7314"/>
    <w:rsid w:val="002E0EFC"/>
    <w:rsid w:val="002E3A03"/>
    <w:rsid w:val="002E57BB"/>
    <w:rsid w:val="002F0019"/>
    <w:rsid w:val="002F0B8C"/>
    <w:rsid w:val="002F5760"/>
    <w:rsid w:val="002F6123"/>
    <w:rsid w:val="002F6A37"/>
    <w:rsid w:val="002F6DF7"/>
    <w:rsid w:val="00301AD9"/>
    <w:rsid w:val="00302675"/>
    <w:rsid w:val="00303F7D"/>
    <w:rsid w:val="003042E2"/>
    <w:rsid w:val="00304616"/>
    <w:rsid w:val="00312EF2"/>
    <w:rsid w:val="0032037B"/>
    <w:rsid w:val="00322292"/>
    <w:rsid w:val="00323990"/>
    <w:rsid w:val="00324CE9"/>
    <w:rsid w:val="00327882"/>
    <w:rsid w:val="00327EBE"/>
    <w:rsid w:val="00334242"/>
    <w:rsid w:val="00340C05"/>
    <w:rsid w:val="00342996"/>
    <w:rsid w:val="00343EAC"/>
    <w:rsid w:val="00344870"/>
    <w:rsid w:val="00345960"/>
    <w:rsid w:val="0034620F"/>
    <w:rsid w:val="00350F5A"/>
    <w:rsid w:val="003520C9"/>
    <w:rsid w:val="00352F35"/>
    <w:rsid w:val="00353278"/>
    <w:rsid w:val="0035413E"/>
    <w:rsid w:val="003557C4"/>
    <w:rsid w:val="00362E8E"/>
    <w:rsid w:val="00363579"/>
    <w:rsid w:val="00364523"/>
    <w:rsid w:val="00364672"/>
    <w:rsid w:val="00370C23"/>
    <w:rsid w:val="0037201F"/>
    <w:rsid w:val="00373E18"/>
    <w:rsid w:val="00374FB9"/>
    <w:rsid w:val="00375269"/>
    <w:rsid w:val="00380865"/>
    <w:rsid w:val="003811BC"/>
    <w:rsid w:val="00384110"/>
    <w:rsid w:val="003860AC"/>
    <w:rsid w:val="00390C61"/>
    <w:rsid w:val="00392AC0"/>
    <w:rsid w:val="003952CE"/>
    <w:rsid w:val="003A0CF5"/>
    <w:rsid w:val="003A13CA"/>
    <w:rsid w:val="003A40F8"/>
    <w:rsid w:val="003A4554"/>
    <w:rsid w:val="003A4B16"/>
    <w:rsid w:val="003A5719"/>
    <w:rsid w:val="003B09D4"/>
    <w:rsid w:val="003B0C6F"/>
    <w:rsid w:val="003B5244"/>
    <w:rsid w:val="003C346A"/>
    <w:rsid w:val="003C67C8"/>
    <w:rsid w:val="003D35B3"/>
    <w:rsid w:val="003D540C"/>
    <w:rsid w:val="003D5631"/>
    <w:rsid w:val="003D581D"/>
    <w:rsid w:val="003D68DD"/>
    <w:rsid w:val="003E0BB0"/>
    <w:rsid w:val="003E0D6B"/>
    <w:rsid w:val="003E4655"/>
    <w:rsid w:val="003E5527"/>
    <w:rsid w:val="003E6707"/>
    <w:rsid w:val="003F2008"/>
    <w:rsid w:val="003F4BB8"/>
    <w:rsid w:val="003F6FB3"/>
    <w:rsid w:val="003F74FA"/>
    <w:rsid w:val="00400343"/>
    <w:rsid w:val="00401C84"/>
    <w:rsid w:val="0040401B"/>
    <w:rsid w:val="004044AD"/>
    <w:rsid w:val="0040610A"/>
    <w:rsid w:val="004108B1"/>
    <w:rsid w:val="004121A3"/>
    <w:rsid w:val="0041332F"/>
    <w:rsid w:val="00415203"/>
    <w:rsid w:val="00416433"/>
    <w:rsid w:val="004166B6"/>
    <w:rsid w:val="00420178"/>
    <w:rsid w:val="004207D2"/>
    <w:rsid w:val="004216A8"/>
    <w:rsid w:val="0042326C"/>
    <w:rsid w:val="00425A1E"/>
    <w:rsid w:val="00430431"/>
    <w:rsid w:val="0043109A"/>
    <w:rsid w:val="004315C6"/>
    <w:rsid w:val="0043396F"/>
    <w:rsid w:val="00433A0B"/>
    <w:rsid w:val="00433D7C"/>
    <w:rsid w:val="0043526F"/>
    <w:rsid w:val="00440584"/>
    <w:rsid w:val="00441F90"/>
    <w:rsid w:val="00442DED"/>
    <w:rsid w:val="0044451E"/>
    <w:rsid w:val="004459D0"/>
    <w:rsid w:val="004516E7"/>
    <w:rsid w:val="0045515E"/>
    <w:rsid w:val="0045687D"/>
    <w:rsid w:val="0046364A"/>
    <w:rsid w:val="004644F8"/>
    <w:rsid w:val="00467F8A"/>
    <w:rsid w:val="00471592"/>
    <w:rsid w:val="00472968"/>
    <w:rsid w:val="00472F58"/>
    <w:rsid w:val="00474220"/>
    <w:rsid w:val="00481172"/>
    <w:rsid w:val="00481F63"/>
    <w:rsid w:val="00482DDD"/>
    <w:rsid w:val="0048388E"/>
    <w:rsid w:val="0048613E"/>
    <w:rsid w:val="004879F5"/>
    <w:rsid w:val="00491922"/>
    <w:rsid w:val="0049197F"/>
    <w:rsid w:val="004964D9"/>
    <w:rsid w:val="00497599"/>
    <w:rsid w:val="00497767"/>
    <w:rsid w:val="004A0386"/>
    <w:rsid w:val="004A3142"/>
    <w:rsid w:val="004A4429"/>
    <w:rsid w:val="004A56F1"/>
    <w:rsid w:val="004A66F4"/>
    <w:rsid w:val="004B13C4"/>
    <w:rsid w:val="004B31EA"/>
    <w:rsid w:val="004B48FF"/>
    <w:rsid w:val="004C724F"/>
    <w:rsid w:val="004C73B3"/>
    <w:rsid w:val="004D03BA"/>
    <w:rsid w:val="004D053F"/>
    <w:rsid w:val="004D3CBA"/>
    <w:rsid w:val="004D435C"/>
    <w:rsid w:val="004D687C"/>
    <w:rsid w:val="004E2976"/>
    <w:rsid w:val="004E29C3"/>
    <w:rsid w:val="004E3B85"/>
    <w:rsid w:val="004F0735"/>
    <w:rsid w:val="004F11E2"/>
    <w:rsid w:val="004F3628"/>
    <w:rsid w:val="004F50C5"/>
    <w:rsid w:val="00502348"/>
    <w:rsid w:val="005065A4"/>
    <w:rsid w:val="0050682B"/>
    <w:rsid w:val="00516E11"/>
    <w:rsid w:val="00517C31"/>
    <w:rsid w:val="0052203F"/>
    <w:rsid w:val="00522C66"/>
    <w:rsid w:val="00524B02"/>
    <w:rsid w:val="00526C17"/>
    <w:rsid w:val="00527542"/>
    <w:rsid w:val="005308A9"/>
    <w:rsid w:val="00530BB7"/>
    <w:rsid w:val="00533C52"/>
    <w:rsid w:val="00534F43"/>
    <w:rsid w:val="0053661F"/>
    <w:rsid w:val="0054010F"/>
    <w:rsid w:val="00545D9B"/>
    <w:rsid w:val="00550777"/>
    <w:rsid w:val="0055112D"/>
    <w:rsid w:val="005547CB"/>
    <w:rsid w:val="00554FEF"/>
    <w:rsid w:val="00565F6E"/>
    <w:rsid w:val="0056676F"/>
    <w:rsid w:val="00567D0D"/>
    <w:rsid w:val="005712F8"/>
    <w:rsid w:val="0057390A"/>
    <w:rsid w:val="00580744"/>
    <w:rsid w:val="00582019"/>
    <w:rsid w:val="00590F9A"/>
    <w:rsid w:val="00592F1B"/>
    <w:rsid w:val="00593B26"/>
    <w:rsid w:val="00593BA9"/>
    <w:rsid w:val="005A3C52"/>
    <w:rsid w:val="005A3CC2"/>
    <w:rsid w:val="005A6567"/>
    <w:rsid w:val="005B11D8"/>
    <w:rsid w:val="005B19BA"/>
    <w:rsid w:val="005B1B50"/>
    <w:rsid w:val="005B7F02"/>
    <w:rsid w:val="005C3844"/>
    <w:rsid w:val="005C3EEF"/>
    <w:rsid w:val="005C7476"/>
    <w:rsid w:val="005C7499"/>
    <w:rsid w:val="005D0FBD"/>
    <w:rsid w:val="005D1984"/>
    <w:rsid w:val="005D2821"/>
    <w:rsid w:val="005D3530"/>
    <w:rsid w:val="005D3751"/>
    <w:rsid w:val="005D3C1A"/>
    <w:rsid w:val="005D6C4B"/>
    <w:rsid w:val="005E6B40"/>
    <w:rsid w:val="005E7846"/>
    <w:rsid w:val="005E7E53"/>
    <w:rsid w:val="005F055C"/>
    <w:rsid w:val="005F445A"/>
    <w:rsid w:val="005F6994"/>
    <w:rsid w:val="0060280A"/>
    <w:rsid w:val="00603C12"/>
    <w:rsid w:val="00603D5B"/>
    <w:rsid w:val="006074E3"/>
    <w:rsid w:val="00607F57"/>
    <w:rsid w:val="006101A9"/>
    <w:rsid w:val="00614AAB"/>
    <w:rsid w:val="00620D5A"/>
    <w:rsid w:val="0062168A"/>
    <w:rsid w:val="00622800"/>
    <w:rsid w:val="00630ECB"/>
    <w:rsid w:val="006324E1"/>
    <w:rsid w:val="006331F6"/>
    <w:rsid w:val="006345FE"/>
    <w:rsid w:val="00634636"/>
    <w:rsid w:val="0063612C"/>
    <w:rsid w:val="00640F8F"/>
    <w:rsid w:val="006416E4"/>
    <w:rsid w:val="0064262B"/>
    <w:rsid w:val="0064792B"/>
    <w:rsid w:val="00653C3E"/>
    <w:rsid w:val="00656F3C"/>
    <w:rsid w:val="00657598"/>
    <w:rsid w:val="0065761F"/>
    <w:rsid w:val="00662671"/>
    <w:rsid w:val="00662853"/>
    <w:rsid w:val="006649FF"/>
    <w:rsid w:val="00665EC7"/>
    <w:rsid w:val="006662A6"/>
    <w:rsid w:val="0066769B"/>
    <w:rsid w:val="00670A07"/>
    <w:rsid w:val="00670D29"/>
    <w:rsid w:val="0067118F"/>
    <w:rsid w:val="00671BE1"/>
    <w:rsid w:val="00671DBB"/>
    <w:rsid w:val="00676B25"/>
    <w:rsid w:val="00681A2E"/>
    <w:rsid w:val="00685145"/>
    <w:rsid w:val="00685E3B"/>
    <w:rsid w:val="00690B8B"/>
    <w:rsid w:val="0069153F"/>
    <w:rsid w:val="006949D0"/>
    <w:rsid w:val="006959F0"/>
    <w:rsid w:val="0069683B"/>
    <w:rsid w:val="00696D57"/>
    <w:rsid w:val="00697395"/>
    <w:rsid w:val="00697AA4"/>
    <w:rsid w:val="00697BDC"/>
    <w:rsid w:val="006A1900"/>
    <w:rsid w:val="006A681B"/>
    <w:rsid w:val="006A6F93"/>
    <w:rsid w:val="006A7BCD"/>
    <w:rsid w:val="006B3ED8"/>
    <w:rsid w:val="006C5535"/>
    <w:rsid w:val="006D018C"/>
    <w:rsid w:val="006D6773"/>
    <w:rsid w:val="006E1A30"/>
    <w:rsid w:val="006F22D8"/>
    <w:rsid w:val="006F28E1"/>
    <w:rsid w:val="006F566A"/>
    <w:rsid w:val="00700B2F"/>
    <w:rsid w:val="007044EB"/>
    <w:rsid w:val="00714B8F"/>
    <w:rsid w:val="0071589B"/>
    <w:rsid w:val="00715DA9"/>
    <w:rsid w:val="007209F9"/>
    <w:rsid w:val="0072625D"/>
    <w:rsid w:val="0073001C"/>
    <w:rsid w:val="007307ED"/>
    <w:rsid w:val="00737819"/>
    <w:rsid w:val="0074020F"/>
    <w:rsid w:val="00744150"/>
    <w:rsid w:val="00744F6A"/>
    <w:rsid w:val="00746B90"/>
    <w:rsid w:val="00746D48"/>
    <w:rsid w:val="00746D72"/>
    <w:rsid w:val="0075037D"/>
    <w:rsid w:val="00750885"/>
    <w:rsid w:val="00753FE9"/>
    <w:rsid w:val="007631AD"/>
    <w:rsid w:val="00763C3E"/>
    <w:rsid w:val="00771AD6"/>
    <w:rsid w:val="00771D2C"/>
    <w:rsid w:val="00773747"/>
    <w:rsid w:val="007774A0"/>
    <w:rsid w:val="0078065D"/>
    <w:rsid w:val="00781BD2"/>
    <w:rsid w:val="007824DB"/>
    <w:rsid w:val="00782C79"/>
    <w:rsid w:val="00784A3E"/>
    <w:rsid w:val="00787927"/>
    <w:rsid w:val="007956B4"/>
    <w:rsid w:val="007A00E9"/>
    <w:rsid w:val="007A1D7E"/>
    <w:rsid w:val="007A2930"/>
    <w:rsid w:val="007A48E0"/>
    <w:rsid w:val="007A6035"/>
    <w:rsid w:val="007B531A"/>
    <w:rsid w:val="007C06C4"/>
    <w:rsid w:val="007C2AAB"/>
    <w:rsid w:val="007C3522"/>
    <w:rsid w:val="007C3CB2"/>
    <w:rsid w:val="007C3D05"/>
    <w:rsid w:val="007C4D21"/>
    <w:rsid w:val="007C4F87"/>
    <w:rsid w:val="007C5F98"/>
    <w:rsid w:val="007C71C2"/>
    <w:rsid w:val="007D13D6"/>
    <w:rsid w:val="007D3D39"/>
    <w:rsid w:val="007D4027"/>
    <w:rsid w:val="007E0475"/>
    <w:rsid w:val="007E1502"/>
    <w:rsid w:val="007E2177"/>
    <w:rsid w:val="007E52BE"/>
    <w:rsid w:val="007E71E7"/>
    <w:rsid w:val="007F08AD"/>
    <w:rsid w:val="007F2BDC"/>
    <w:rsid w:val="007F33CD"/>
    <w:rsid w:val="007F49B1"/>
    <w:rsid w:val="00801A95"/>
    <w:rsid w:val="00803166"/>
    <w:rsid w:val="008038AB"/>
    <w:rsid w:val="008047D3"/>
    <w:rsid w:val="008055DE"/>
    <w:rsid w:val="00806965"/>
    <w:rsid w:val="00810EDF"/>
    <w:rsid w:val="008114CF"/>
    <w:rsid w:val="008138E4"/>
    <w:rsid w:val="00816049"/>
    <w:rsid w:val="008160A8"/>
    <w:rsid w:val="008165BA"/>
    <w:rsid w:val="00817738"/>
    <w:rsid w:val="00820AC7"/>
    <w:rsid w:val="00821B1A"/>
    <w:rsid w:val="00822898"/>
    <w:rsid w:val="008277B4"/>
    <w:rsid w:val="008318BA"/>
    <w:rsid w:val="00831F91"/>
    <w:rsid w:val="00832F6D"/>
    <w:rsid w:val="00833BE5"/>
    <w:rsid w:val="00837253"/>
    <w:rsid w:val="00842B71"/>
    <w:rsid w:val="00844C3C"/>
    <w:rsid w:val="0084755A"/>
    <w:rsid w:val="008552EE"/>
    <w:rsid w:val="0085548C"/>
    <w:rsid w:val="008556D5"/>
    <w:rsid w:val="00857E32"/>
    <w:rsid w:val="00857E80"/>
    <w:rsid w:val="008636AB"/>
    <w:rsid w:val="00865732"/>
    <w:rsid w:val="00866198"/>
    <w:rsid w:val="008671D5"/>
    <w:rsid w:val="0086765D"/>
    <w:rsid w:val="008736FD"/>
    <w:rsid w:val="008813B7"/>
    <w:rsid w:val="008852D2"/>
    <w:rsid w:val="00890A7A"/>
    <w:rsid w:val="00895D86"/>
    <w:rsid w:val="00896F42"/>
    <w:rsid w:val="008A2BC1"/>
    <w:rsid w:val="008B1040"/>
    <w:rsid w:val="008B2852"/>
    <w:rsid w:val="008B35E3"/>
    <w:rsid w:val="008C53C6"/>
    <w:rsid w:val="008C5C7C"/>
    <w:rsid w:val="008D11D5"/>
    <w:rsid w:val="008D430A"/>
    <w:rsid w:val="008D7D3B"/>
    <w:rsid w:val="008D7FDB"/>
    <w:rsid w:val="008E0B11"/>
    <w:rsid w:val="008E2564"/>
    <w:rsid w:val="008E4298"/>
    <w:rsid w:val="008E5520"/>
    <w:rsid w:val="008E587A"/>
    <w:rsid w:val="008E5B13"/>
    <w:rsid w:val="008E637D"/>
    <w:rsid w:val="008E6705"/>
    <w:rsid w:val="008E7F8D"/>
    <w:rsid w:val="008F092C"/>
    <w:rsid w:val="008F1A91"/>
    <w:rsid w:val="008F48FA"/>
    <w:rsid w:val="008F51F1"/>
    <w:rsid w:val="008F5BF3"/>
    <w:rsid w:val="008F70FA"/>
    <w:rsid w:val="008F7685"/>
    <w:rsid w:val="00902CB4"/>
    <w:rsid w:val="00903AE0"/>
    <w:rsid w:val="00903CCF"/>
    <w:rsid w:val="0090437F"/>
    <w:rsid w:val="009108ED"/>
    <w:rsid w:val="00912AB6"/>
    <w:rsid w:val="00914811"/>
    <w:rsid w:val="00920688"/>
    <w:rsid w:val="00924E82"/>
    <w:rsid w:val="00925389"/>
    <w:rsid w:val="00931F63"/>
    <w:rsid w:val="00937A5E"/>
    <w:rsid w:val="00951EA2"/>
    <w:rsid w:val="009521CA"/>
    <w:rsid w:val="009536C2"/>
    <w:rsid w:val="00954D23"/>
    <w:rsid w:val="00955828"/>
    <w:rsid w:val="00956394"/>
    <w:rsid w:val="00960115"/>
    <w:rsid w:val="00960121"/>
    <w:rsid w:val="009603EE"/>
    <w:rsid w:val="00960975"/>
    <w:rsid w:val="00962C22"/>
    <w:rsid w:val="00962EF9"/>
    <w:rsid w:val="00963AD0"/>
    <w:rsid w:val="00963EB1"/>
    <w:rsid w:val="00964F1F"/>
    <w:rsid w:val="00965141"/>
    <w:rsid w:val="009662FC"/>
    <w:rsid w:val="00966C8B"/>
    <w:rsid w:val="009710DC"/>
    <w:rsid w:val="009710E9"/>
    <w:rsid w:val="00973835"/>
    <w:rsid w:val="00974390"/>
    <w:rsid w:val="00984BBA"/>
    <w:rsid w:val="009857ED"/>
    <w:rsid w:val="009861F4"/>
    <w:rsid w:val="0099044A"/>
    <w:rsid w:val="0099238C"/>
    <w:rsid w:val="00992A80"/>
    <w:rsid w:val="00994546"/>
    <w:rsid w:val="0099542B"/>
    <w:rsid w:val="00996132"/>
    <w:rsid w:val="00996CE5"/>
    <w:rsid w:val="009A011D"/>
    <w:rsid w:val="009A1039"/>
    <w:rsid w:val="009A27DD"/>
    <w:rsid w:val="009A4C3F"/>
    <w:rsid w:val="009B05EF"/>
    <w:rsid w:val="009B2B92"/>
    <w:rsid w:val="009B32C5"/>
    <w:rsid w:val="009B4901"/>
    <w:rsid w:val="009C0540"/>
    <w:rsid w:val="009C0DD7"/>
    <w:rsid w:val="009C1FEB"/>
    <w:rsid w:val="009C3E24"/>
    <w:rsid w:val="009C525B"/>
    <w:rsid w:val="009C52E7"/>
    <w:rsid w:val="009C7934"/>
    <w:rsid w:val="009C7960"/>
    <w:rsid w:val="009C7CBD"/>
    <w:rsid w:val="009D33EA"/>
    <w:rsid w:val="009D57B9"/>
    <w:rsid w:val="009E1399"/>
    <w:rsid w:val="009E31A0"/>
    <w:rsid w:val="009F1278"/>
    <w:rsid w:val="009F133D"/>
    <w:rsid w:val="009F1AB2"/>
    <w:rsid w:val="009F2B64"/>
    <w:rsid w:val="009F47BC"/>
    <w:rsid w:val="009F58E5"/>
    <w:rsid w:val="009F7262"/>
    <w:rsid w:val="009F7D96"/>
    <w:rsid w:val="00A01774"/>
    <w:rsid w:val="00A04C15"/>
    <w:rsid w:val="00A05863"/>
    <w:rsid w:val="00A074D2"/>
    <w:rsid w:val="00A10A24"/>
    <w:rsid w:val="00A10F8D"/>
    <w:rsid w:val="00A14336"/>
    <w:rsid w:val="00A14FC1"/>
    <w:rsid w:val="00A16CBE"/>
    <w:rsid w:val="00A21436"/>
    <w:rsid w:val="00A24BA9"/>
    <w:rsid w:val="00A30785"/>
    <w:rsid w:val="00A31794"/>
    <w:rsid w:val="00A33716"/>
    <w:rsid w:val="00A33F30"/>
    <w:rsid w:val="00A359FC"/>
    <w:rsid w:val="00A35A06"/>
    <w:rsid w:val="00A37F42"/>
    <w:rsid w:val="00A4511A"/>
    <w:rsid w:val="00A46262"/>
    <w:rsid w:val="00A50AA2"/>
    <w:rsid w:val="00A51410"/>
    <w:rsid w:val="00A526DD"/>
    <w:rsid w:val="00A534A5"/>
    <w:rsid w:val="00A61448"/>
    <w:rsid w:val="00A668F6"/>
    <w:rsid w:val="00A70F84"/>
    <w:rsid w:val="00A713BF"/>
    <w:rsid w:val="00A73C67"/>
    <w:rsid w:val="00A8140D"/>
    <w:rsid w:val="00A81DDA"/>
    <w:rsid w:val="00A870E9"/>
    <w:rsid w:val="00A93F9E"/>
    <w:rsid w:val="00A94BBB"/>
    <w:rsid w:val="00AA0C66"/>
    <w:rsid w:val="00AA11E4"/>
    <w:rsid w:val="00AA1F7C"/>
    <w:rsid w:val="00AA3C87"/>
    <w:rsid w:val="00AA3DD3"/>
    <w:rsid w:val="00AA6234"/>
    <w:rsid w:val="00AA6D73"/>
    <w:rsid w:val="00AA6E38"/>
    <w:rsid w:val="00AA7E59"/>
    <w:rsid w:val="00AB2018"/>
    <w:rsid w:val="00AB3658"/>
    <w:rsid w:val="00AB466F"/>
    <w:rsid w:val="00AB4805"/>
    <w:rsid w:val="00AB4926"/>
    <w:rsid w:val="00AC1158"/>
    <w:rsid w:val="00AC28DD"/>
    <w:rsid w:val="00AC2FC0"/>
    <w:rsid w:val="00AD42C7"/>
    <w:rsid w:val="00AE1F50"/>
    <w:rsid w:val="00AE435E"/>
    <w:rsid w:val="00AE65C2"/>
    <w:rsid w:val="00AF0AED"/>
    <w:rsid w:val="00AF0C16"/>
    <w:rsid w:val="00AF4B90"/>
    <w:rsid w:val="00AF5D4B"/>
    <w:rsid w:val="00AF7055"/>
    <w:rsid w:val="00AF79B2"/>
    <w:rsid w:val="00B00554"/>
    <w:rsid w:val="00B05178"/>
    <w:rsid w:val="00B0625B"/>
    <w:rsid w:val="00B12BE1"/>
    <w:rsid w:val="00B134CC"/>
    <w:rsid w:val="00B16710"/>
    <w:rsid w:val="00B176B3"/>
    <w:rsid w:val="00B22D40"/>
    <w:rsid w:val="00B251A0"/>
    <w:rsid w:val="00B258E5"/>
    <w:rsid w:val="00B32AEE"/>
    <w:rsid w:val="00B34B86"/>
    <w:rsid w:val="00B359EB"/>
    <w:rsid w:val="00B45D7F"/>
    <w:rsid w:val="00B473BA"/>
    <w:rsid w:val="00B4772D"/>
    <w:rsid w:val="00B507BE"/>
    <w:rsid w:val="00B55935"/>
    <w:rsid w:val="00B5697F"/>
    <w:rsid w:val="00B57CAF"/>
    <w:rsid w:val="00B6019D"/>
    <w:rsid w:val="00B60C3B"/>
    <w:rsid w:val="00B64B0D"/>
    <w:rsid w:val="00B65E16"/>
    <w:rsid w:val="00B660C4"/>
    <w:rsid w:val="00B660D7"/>
    <w:rsid w:val="00B748BC"/>
    <w:rsid w:val="00B77BFC"/>
    <w:rsid w:val="00B83D48"/>
    <w:rsid w:val="00B83D6A"/>
    <w:rsid w:val="00B84170"/>
    <w:rsid w:val="00B86304"/>
    <w:rsid w:val="00B863A5"/>
    <w:rsid w:val="00B86924"/>
    <w:rsid w:val="00B873E6"/>
    <w:rsid w:val="00B9175B"/>
    <w:rsid w:val="00B9459A"/>
    <w:rsid w:val="00B96083"/>
    <w:rsid w:val="00B9688D"/>
    <w:rsid w:val="00BA0BA9"/>
    <w:rsid w:val="00BA1617"/>
    <w:rsid w:val="00BA1D68"/>
    <w:rsid w:val="00BA4556"/>
    <w:rsid w:val="00BA6467"/>
    <w:rsid w:val="00BB2168"/>
    <w:rsid w:val="00BB23BB"/>
    <w:rsid w:val="00BB274D"/>
    <w:rsid w:val="00BB5E59"/>
    <w:rsid w:val="00BB7AB7"/>
    <w:rsid w:val="00BC26D5"/>
    <w:rsid w:val="00BC4D8C"/>
    <w:rsid w:val="00BD033E"/>
    <w:rsid w:val="00BD1748"/>
    <w:rsid w:val="00BD189F"/>
    <w:rsid w:val="00BD1B0C"/>
    <w:rsid w:val="00BD3CAE"/>
    <w:rsid w:val="00BD7A26"/>
    <w:rsid w:val="00BD7E44"/>
    <w:rsid w:val="00BE3811"/>
    <w:rsid w:val="00BE4C83"/>
    <w:rsid w:val="00BE6ADD"/>
    <w:rsid w:val="00BE6C07"/>
    <w:rsid w:val="00BE7CE8"/>
    <w:rsid w:val="00BE7E4C"/>
    <w:rsid w:val="00BF0F30"/>
    <w:rsid w:val="00BF1924"/>
    <w:rsid w:val="00BF4246"/>
    <w:rsid w:val="00BF5AA7"/>
    <w:rsid w:val="00BF7605"/>
    <w:rsid w:val="00C0430D"/>
    <w:rsid w:val="00C04600"/>
    <w:rsid w:val="00C11C87"/>
    <w:rsid w:val="00C124FF"/>
    <w:rsid w:val="00C157E7"/>
    <w:rsid w:val="00C15F64"/>
    <w:rsid w:val="00C200FC"/>
    <w:rsid w:val="00C21878"/>
    <w:rsid w:val="00C21F02"/>
    <w:rsid w:val="00C25E2D"/>
    <w:rsid w:val="00C309D6"/>
    <w:rsid w:val="00C31221"/>
    <w:rsid w:val="00C31A9A"/>
    <w:rsid w:val="00C325D4"/>
    <w:rsid w:val="00C32933"/>
    <w:rsid w:val="00C33EC8"/>
    <w:rsid w:val="00C37565"/>
    <w:rsid w:val="00C41658"/>
    <w:rsid w:val="00C42503"/>
    <w:rsid w:val="00C44BED"/>
    <w:rsid w:val="00C45C47"/>
    <w:rsid w:val="00C47D8D"/>
    <w:rsid w:val="00C624FC"/>
    <w:rsid w:val="00C63153"/>
    <w:rsid w:val="00C64D05"/>
    <w:rsid w:val="00C663AF"/>
    <w:rsid w:val="00C743E3"/>
    <w:rsid w:val="00C90163"/>
    <w:rsid w:val="00C95A4D"/>
    <w:rsid w:val="00C967D4"/>
    <w:rsid w:val="00C972B2"/>
    <w:rsid w:val="00CA119C"/>
    <w:rsid w:val="00CA1203"/>
    <w:rsid w:val="00CA1F59"/>
    <w:rsid w:val="00CA709B"/>
    <w:rsid w:val="00CB0940"/>
    <w:rsid w:val="00CB09A3"/>
    <w:rsid w:val="00CB1F5A"/>
    <w:rsid w:val="00CB348A"/>
    <w:rsid w:val="00CB422A"/>
    <w:rsid w:val="00CB44E8"/>
    <w:rsid w:val="00CB4B39"/>
    <w:rsid w:val="00CB5BA8"/>
    <w:rsid w:val="00CC527E"/>
    <w:rsid w:val="00CC6924"/>
    <w:rsid w:val="00CC7223"/>
    <w:rsid w:val="00CD4F98"/>
    <w:rsid w:val="00CD5173"/>
    <w:rsid w:val="00CD564C"/>
    <w:rsid w:val="00CE2D8C"/>
    <w:rsid w:val="00CE2E37"/>
    <w:rsid w:val="00CE3935"/>
    <w:rsid w:val="00CE4BFD"/>
    <w:rsid w:val="00CE601F"/>
    <w:rsid w:val="00CF17E9"/>
    <w:rsid w:val="00CF23C3"/>
    <w:rsid w:val="00CF25D2"/>
    <w:rsid w:val="00CF410D"/>
    <w:rsid w:val="00D01374"/>
    <w:rsid w:val="00D036EE"/>
    <w:rsid w:val="00D043B5"/>
    <w:rsid w:val="00D1003F"/>
    <w:rsid w:val="00D10F94"/>
    <w:rsid w:val="00D1140A"/>
    <w:rsid w:val="00D17022"/>
    <w:rsid w:val="00D174ED"/>
    <w:rsid w:val="00D20CD3"/>
    <w:rsid w:val="00D20F08"/>
    <w:rsid w:val="00D22505"/>
    <w:rsid w:val="00D25186"/>
    <w:rsid w:val="00D2667E"/>
    <w:rsid w:val="00D30906"/>
    <w:rsid w:val="00D31B62"/>
    <w:rsid w:val="00D329A3"/>
    <w:rsid w:val="00D356D3"/>
    <w:rsid w:val="00D41AF0"/>
    <w:rsid w:val="00D41B35"/>
    <w:rsid w:val="00D44A0F"/>
    <w:rsid w:val="00D4659B"/>
    <w:rsid w:val="00D466FB"/>
    <w:rsid w:val="00D51211"/>
    <w:rsid w:val="00D52597"/>
    <w:rsid w:val="00D53C21"/>
    <w:rsid w:val="00D5797E"/>
    <w:rsid w:val="00D62708"/>
    <w:rsid w:val="00D72E36"/>
    <w:rsid w:val="00D72E3D"/>
    <w:rsid w:val="00D74065"/>
    <w:rsid w:val="00D749CA"/>
    <w:rsid w:val="00D806C4"/>
    <w:rsid w:val="00D914CC"/>
    <w:rsid w:val="00D93747"/>
    <w:rsid w:val="00D93A9A"/>
    <w:rsid w:val="00D93C71"/>
    <w:rsid w:val="00D944AA"/>
    <w:rsid w:val="00D958C1"/>
    <w:rsid w:val="00DA03E6"/>
    <w:rsid w:val="00DA15AB"/>
    <w:rsid w:val="00DB0D1C"/>
    <w:rsid w:val="00DB22B2"/>
    <w:rsid w:val="00DB3792"/>
    <w:rsid w:val="00DB4C87"/>
    <w:rsid w:val="00DC08C3"/>
    <w:rsid w:val="00DC09FA"/>
    <w:rsid w:val="00DC1D52"/>
    <w:rsid w:val="00DC66EF"/>
    <w:rsid w:val="00DC6E5F"/>
    <w:rsid w:val="00DD2A5B"/>
    <w:rsid w:val="00DD2F4B"/>
    <w:rsid w:val="00DD7621"/>
    <w:rsid w:val="00DD789F"/>
    <w:rsid w:val="00DE01CD"/>
    <w:rsid w:val="00DE104E"/>
    <w:rsid w:val="00DE2BB7"/>
    <w:rsid w:val="00DE39DE"/>
    <w:rsid w:val="00DE3E12"/>
    <w:rsid w:val="00DE41F9"/>
    <w:rsid w:val="00DE4C89"/>
    <w:rsid w:val="00DE516D"/>
    <w:rsid w:val="00DE7CA6"/>
    <w:rsid w:val="00DF0CB5"/>
    <w:rsid w:val="00DF7F3D"/>
    <w:rsid w:val="00E02E56"/>
    <w:rsid w:val="00E042FC"/>
    <w:rsid w:val="00E046F8"/>
    <w:rsid w:val="00E04AC5"/>
    <w:rsid w:val="00E064A5"/>
    <w:rsid w:val="00E117C7"/>
    <w:rsid w:val="00E12106"/>
    <w:rsid w:val="00E13CAA"/>
    <w:rsid w:val="00E14459"/>
    <w:rsid w:val="00E17D0A"/>
    <w:rsid w:val="00E22CD7"/>
    <w:rsid w:val="00E27018"/>
    <w:rsid w:val="00E3225A"/>
    <w:rsid w:val="00E334A5"/>
    <w:rsid w:val="00E350CA"/>
    <w:rsid w:val="00E40A08"/>
    <w:rsid w:val="00E412DE"/>
    <w:rsid w:val="00E4318E"/>
    <w:rsid w:val="00E4479B"/>
    <w:rsid w:val="00E451FB"/>
    <w:rsid w:val="00E458ED"/>
    <w:rsid w:val="00E47283"/>
    <w:rsid w:val="00E50B88"/>
    <w:rsid w:val="00E5325D"/>
    <w:rsid w:val="00E5630B"/>
    <w:rsid w:val="00E6042D"/>
    <w:rsid w:val="00E61D8B"/>
    <w:rsid w:val="00E62D78"/>
    <w:rsid w:val="00E632D2"/>
    <w:rsid w:val="00E655FA"/>
    <w:rsid w:val="00E67526"/>
    <w:rsid w:val="00E70209"/>
    <w:rsid w:val="00E75E67"/>
    <w:rsid w:val="00E819C2"/>
    <w:rsid w:val="00E829FC"/>
    <w:rsid w:val="00E83633"/>
    <w:rsid w:val="00E93E1A"/>
    <w:rsid w:val="00E9466C"/>
    <w:rsid w:val="00E95279"/>
    <w:rsid w:val="00EA1101"/>
    <w:rsid w:val="00EA1E89"/>
    <w:rsid w:val="00EA3266"/>
    <w:rsid w:val="00EA3BB8"/>
    <w:rsid w:val="00EA424F"/>
    <w:rsid w:val="00EB222B"/>
    <w:rsid w:val="00EB2C0E"/>
    <w:rsid w:val="00EC03AE"/>
    <w:rsid w:val="00EC4E5F"/>
    <w:rsid w:val="00EC6F62"/>
    <w:rsid w:val="00EC7C21"/>
    <w:rsid w:val="00ED0463"/>
    <w:rsid w:val="00ED3B72"/>
    <w:rsid w:val="00ED3E03"/>
    <w:rsid w:val="00ED4344"/>
    <w:rsid w:val="00EE3370"/>
    <w:rsid w:val="00EE5379"/>
    <w:rsid w:val="00EE5618"/>
    <w:rsid w:val="00EF3AB6"/>
    <w:rsid w:val="00EF5006"/>
    <w:rsid w:val="00EF5681"/>
    <w:rsid w:val="00F035CA"/>
    <w:rsid w:val="00F04D5D"/>
    <w:rsid w:val="00F073C6"/>
    <w:rsid w:val="00F115D5"/>
    <w:rsid w:val="00F122EB"/>
    <w:rsid w:val="00F12FD5"/>
    <w:rsid w:val="00F1526B"/>
    <w:rsid w:val="00F1728B"/>
    <w:rsid w:val="00F23263"/>
    <w:rsid w:val="00F24D92"/>
    <w:rsid w:val="00F31051"/>
    <w:rsid w:val="00F31B3C"/>
    <w:rsid w:val="00F32958"/>
    <w:rsid w:val="00F3465C"/>
    <w:rsid w:val="00F40215"/>
    <w:rsid w:val="00F40508"/>
    <w:rsid w:val="00F40C88"/>
    <w:rsid w:val="00F43321"/>
    <w:rsid w:val="00F44822"/>
    <w:rsid w:val="00F448EA"/>
    <w:rsid w:val="00F4613A"/>
    <w:rsid w:val="00F461D3"/>
    <w:rsid w:val="00F470D0"/>
    <w:rsid w:val="00F470E7"/>
    <w:rsid w:val="00F52D91"/>
    <w:rsid w:val="00F543CD"/>
    <w:rsid w:val="00F54C48"/>
    <w:rsid w:val="00F566A5"/>
    <w:rsid w:val="00F57FCB"/>
    <w:rsid w:val="00F6293C"/>
    <w:rsid w:val="00F64B62"/>
    <w:rsid w:val="00F66329"/>
    <w:rsid w:val="00F675D2"/>
    <w:rsid w:val="00F678DC"/>
    <w:rsid w:val="00F70DD8"/>
    <w:rsid w:val="00F71C58"/>
    <w:rsid w:val="00F72D2C"/>
    <w:rsid w:val="00F74B1A"/>
    <w:rsid w:val="00F75D85"/>
    <w:rsid w:val="00F76071"/>
    <w:rsid w:val="00F76C1D"/>
    <w:rsid w:val="00F7703D"/>
    <w:rsid w:val="00F8060E"/>
    <w:rsid w:val="00F81A53"/>
    <w:rsid w:val="00F82E9E"/>
    <w:rsid w:val="00F838F4"/>
    <w:rsid w:val="00F84C84"/>
    <w:rsid w:val="00F85CBC"/>
    <w:rsid w:val="00F85E4A"/>
    <w:rsid w:val="00F85F70"/>
    <w:rsid w:val="00F87805"/>
    <w:rsid w:val="00F87BF1"/>
    <w:rsid w:val="00F905BF"/>
    <w:rsid w:val="00F90719"/>
    <w:rsid w:val="00F93263"/>
    <w:rsid w:val="00F94867"/>
    <w:rsid w:val="00F94A74"/>
    <w:rsid w:val="00F95FDE"/>
    <w:rsid w:val="00FA2E60"/>
    <w:rsid w:val="00FA63BD"/>
    <w:rsid w:val="00FA650D"/>
    <w:rsid w:val="00FA72BC"/>
    <w:rsid w:val="00FB19C1"/>
    <w:rsid w:val="00FB28D7"/>
    <w:rsid w:val="00FB3979"/>
    <w:rsid w:val="00FB4226"/>
    <w:rsid w:val="00FB6BEA"/>
    <w:rsid w:val="00FC2A94"/>
    <w:rsid w:val="00FC5047"/>
    <w:rsid w:val="00FC59AC"/>
    <w:rsid w:val="00FC5BEE"/>
    <w:rsid w:val="00FD4160"/>
    <w:rsid w:val="00FD4230"/>
    <w:rsid w:val="00FE127A"/>
    <w:rsid w:val="00FE25DA"/>
    <w:rsid w:val="00FE3470"/>
    <w:rsid w:val="00FE42AB"/>
    <w:rsid w:val="00FE4C55"/>
    <w:rsid w:val="00FF2271"/>
    <w:rsid w:val="00FF36F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081C"/>
  <w15:docId w15:val="{A8EC0619-64D0-47ED-8A32-D707322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97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  <w:style w:type="character" w:customStyle="1" w:styleId="s3">
    <w:name w:val="s3"/>
    <w:basedOn w:val="DefaultParagraphFont"/>
    <w:rsid w:val="00D53C21"/>
  </w:style>
  <w:style w:type="character" w:customStyle="1" w:styleId="st1">
    <w:name w:val="st1"/>
    <w:basedOn w:val="DefaultParagraphFont"/>
    <w:rsid w:val="00A0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6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4994-729F-4A58-817D-AE1237B7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dsny</dc:creator>
  <cp:lastModifiedBy>LANGLAIS, Raymond R.</cp:lastModifiedBy>
  <cp:revision>19</cp:revision>
  <cp:lastPrinted>2013-06-25T14:13:00Z</cp:lastPrinted>
  <dcterms:created xsi:type="dcterms:W3CDTF">2016-11-14T15:59:00Z</dcterms:created>
  <dcterms:modified xsi:type="dcterms:W3CDTF">2016-11-17T21:02:00Z</dcterms:modified>
</cp:coreProperties>
</file>