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59C50" w14:textId="77777777" w:rsidR="00273A6F" w:rsidRDefault="00DE3C26">
      <w:pPr>
        <w:pStyle w:val="ListParagraph"/>
        <w:numPr>
          <w:ilvl w:val="0"/>
          <w:numId w:val="8"/>
        </w:numPr>
        <w:ind w:left="360"/>
        <w:jc w:val="both"/>
        <w:rPr>
          <w:rFonts w:ascii="Times New Roman" w:eastAsia="Times New Roman" w:hAnsi="Times New Roman" w:cs="Times New Roman"/>
          <w:b/>
          <w:bCs/>
        </w:rPr>
      </w:pPr>
      <w:bookmarkStart w:id="0" w:name="_GoBack"/>
      <w:bookmarkEnd w:id="0"/>
      <w:r>
        <w:rPr>
          <w:rFonts w:ascii="Times New Roman" w:eastAsia="Times New Roman" w:hAnsi="Times New Roman" w:cs="Times New Roman"/>
          <w:b/>
          <w:bCs/>
        </w:rPr>
        <w:t>Executive Summary</w:t>
      </w:r>
    </w:p>
    <w:p w14:paraId="79BA8A3E" w14:textId="77777777" w:rsidR="00273A6F" w:rsidRDefault="00DE3C26">
      <w:pPr>
        <w:spacing w:after="120" w:line="240" w:lineRule="auto"/>
        <w:jc w:val="both"/>
        <w:rPr>
          <w:rFonts w:ascii="Times New Roman" w:hAnsi="Times New Roman" w:cs="Times New Roman"/>
          <w:b/>
          <w:bCs/>
          <w:u w:val="single"/>
        </w:rPr>
      </w:pPr>
      <w:r>
        <w:rPr>
          <w:rFonts w:ascii="Times New Roman" w:hAnsi="Times New Roman" w:cs="Times New Roman"/>
          <w:b/>
          <w:bCs/>
          <w:u w:val="single"/>
        </w:rPr>
        <w:t>1.1 Introduction</w:t>
      </w:r>
    </w:p>
    <w:p w14:paraId="04565CEB" w14:textId="77777777" w:rsidR="00273A6F" w:rsidRDefault="00DE3C26">
      <w:pPr>
        <w:spacing w:after="120" w:line="240" w:lineRule="auto"/>
        <w:jc w:val="both"/>
        <w:rPr>
          <w:rFonts w:ascii="Times New Roman" w:hAnsi="Times New Roman" w:cs="Times New Roman"/>
          <w:bCs/>
        </w:rPr>
      </w:pPr>
      <w:r>
        <w:rPr>
          <w:rFonts w:ascii="Times New Roman" w:hAnsi="Times New Roman" w:cs="Times New Roman"/>
          <w:bCs/>
        </w:rPr>
        <w:t>The National Center for Manufacturing Sciences (NCMS) has 29 years’ experience operating multiple industry-government partnerships in the development and transitioning of advanced manufacturing technologies.  Since 1991,</w:t>
      </w:r>
      <w:r>
        <w:rPr>
          <w:rFonts w:ascii="Times New Roman" w:hAnsi="Times New Roman" w:cs="Times New Roman"/>
          <w:bCs/>
        </w:rPr>
        <w:t xml:space="preserve"> NCMS has led an industry/DoD team in additive manufacturing (AM) technologies, initially with the AF ManTech program, and since 1998 as part of OSD’s Maintenance Policy &amp; Programs Commercial Technologies for Maintenance Activities (CTMA) Program.  All exi</w:t>
      </w:r>
      <w:r>
        <w:rPr>
          <w:rFonts w:ascii="Times New Roman" w:hAnsi="Times New Roman" w:cs="Times New Roman"/>
          <w:bCs/>
        </w:rPr>
        <w:t>sting business competencies and technical capabilities developed during the previous 25 years of the public-private partnership and collaboration between the DoD and NCMS to transition advanced technologies including AM into use within commercial industry,</w:t>
      </w:r>
      <w:r>
        <w:rPr>
          <w:rFonts w:ascii="Times New Roman" w:hAnsi="Times New Roman" w:cs="Times New Roman"/>
          <w:bCs/>
        </w:rPr>
        <w:t xml:space="preserve"> DoD, DOE, NASA and technology providers will be brought forward into this effort to most efficiently accelerate the development, integration, evaluation, and deployment of efficient/rapid/flexible AM technologies for public and private manufacturing and r</w:t>
      </w:r>
      <w:r>
        <w:rPr>
          <w:rFonts w:ascii="Times New Roman" w:hAnsi="Times New Roman" w:cs="Times New Roman"/>
          <w:bCs/>
        </w:rPr>
        <w:t>epair applications.</w:t>
      </w:r>
    </w:p>
    <w:p w14:paraId="00376889" w14:textId="77777777" w:rsidR="00273A6F" w:rsidRDefault="00DE3C26">
      <w:pPr>
        <w:spacing w:after="120" w:line="240" w:lineRule="auto"/>
        <w:jc w:val="both"/>
        <w:rPr>
          <w:rFonts w:ascii="Times New Roman" w:hAnsi="Times New Roman" w:cs="Times New Roman"/>
          <w:bCs/>
        </w:rPr>
      </w:pPr>
      <w:r>
        <w:rPr>
          <w:rFonts w:ascii="Times New Roman" w:hAnsi="Times New Roman" w:cs="Times New Roman"/>
          <w:bCs/>
        </w:rPr>
        <w:t xml:space="preserve"> Some of the major concerns of Naval Air Systems Command (NAVAIR) Fleet Readiness Centers at North Island (FRCSW) associated with adopting AM are the establishment of regulatory oversight, manufacturing standards and material validation</w:t>
      </w:r>
      <w:r>
        <w:rPr>
          <w:rFonts w:ascii="Times New Roman" w:hAnsi="Times New Roman" w:cs="Times New Roman"/>
          <w:bCs/>
        </w:rPr>
        <w:t>, and testing standards. Even in today’s subtractive manufacturing environments, a strict approval process must be adhered to, ensuring flight worthiness and regulatory compliance.  This is especially true when manufacturing ‘flight critical’ parts.  In to</w:t>
      </w:r>
      <w:r>
        <w:rPr>
          <w:rFonts w:ascii="Times New Roman" w:hAnsi="Times New Roman" w:cs="Times New Roman"/>
          <w:bCs/>
        </w:rPr>
        <w:t>day’s depot environments this is a tedious and cumbersome process, the process with limited visibility to where the approval is within the process. As FRCSW looks to the future and the benefits of AM, the approval and adoption process will need to be struc</w:t>
      </w:r>
      <w:r>
        <w:rPr>
          <w:rFonts w:ascii="Times New Roman" w:hAnsi="Times New Roman" w:cs="Times New Roman"/>
          <w:bCs/>
        </w:rPr>
        <w:t>tured to ensure accuracy and efficiency.  Without this, the benefits will be missed or mired down in paperwork. Also, one of the biggest issues with the Engineering environment at the FRCs depot environments is that the configuration control of engineering</w:t>
      </w:r>
      <w:r>
        <w:rPr>
          <w:rFonts w:ascii="Times New Roman" w:hAnsi="Times New Roman" w:cs="Times New Roman"/>
          <w:bCs/>
        </w:rPr>
        <w:t xml:space="preserve"> data is kept manually and is not directly and electronically accessible by production.  </w:t>
      </w:r>
    </w:p>
    <w:p w14:paraId="68B1F5FB" w14:textId="77777777" w:rsidR="00273A6F" w:rsidRDefault="00DE3C26">
      <w:pPr>
        <w:spacing w:after="120" w:line="240" w:lineRule="auto"/>
        <w:jc w:val="both"/>
        <w:rPr>
          <w:rFonts w:ascii="Times New Roman" w:hAnsi="Times New Roman" w:cs="Times New Roman"/>
          <w:bCs/>
        </w:rPr>
      </w:pPr>
      <w:r>
        <w:rPr>
          <w:rFonts w:ascii="Times New Roman" w:hAnsi="Times New Roman" w:cs="Times New Roman"/>
          <w:bCs/>
        </w:rPr>
        <w:t>NCMS is leading a team consisting of Siemens PL. Siemens Corporation Corporate Technology (SCCT), and FRCSW to propose and validate a solution that not only addresses</w:t>
      </w:r>
      <w:r>
        <w:rPr>
          <w:rFonts w:ascii="Times New Roman" w:hAnsi="Times New Roman" w:cs="Times New Roman"/>
          <w:bCs/>
        </w:rPr>
        <w:t xml:space="preserve"> these issues but also support FRCs mission in repair and maintenance process using AM. The specific technical focus areas encompassed within this AM Project Call response are AM Process and AM Value Chain.  Some important outcomes of the proposed work wil</w:t>
      </w:r>
      <w:r>
        <w:rPr>
          <w:rFonts w:ascii="Times New Roman" w:hAnsi="Times New Roman" w:cs="Times New Roman"/>
          <w:bCs/>
        </w:rPr>
        <w:t>l be - streamlined automatic configuration management process, complete visibility of approval process, reduced downtime, improved mission readiness, increased adoption of AM methods for repair, reduced sensor requirements, and improved accurate controls f</w:t>
      </w:r>
      <w:r>
        <w:rPr>
          <w:rFonts w:ascii="Times New Roman" w:hAnsi="Times New Roman" w:cs="Times New Roman"/>
          <w:bCs/>
        </w:rPr>
        <w:t>or AM process.  These benefits will be relevant to both FRCs and the members of America Makes.</w:t>
      </w:r>
    </w:p>
    <w:p w14:paraId="0E369074" w14:textId="77777777" w:rsidR="00273A6F" w:rsidRDefault="00273A6F">
      <w:pPr>
        <w:spacing w:after="120" w:line="240" w:lineRule="auto"/>
        <w:jc w:val="both"/>
        <w:rPr>
          <w:rFonts w:ascii="Times New Roman" w:hAnsi="Times New Roman" w:cs="Times New Roman"/>
          <w:b/>
          <w:bCs/>
          <w:u w:val="single"/>
        </w:rPr>
      </w:pPr>
    </w:p>
    <w:p w14:paraId="5E507413" w14:textId="77777777" w:rsidR="00273A6F" w:rsidRDefault="00DE3C26">
      <w:pPr>
        <w:spacing w:after="120" w:line="240" w:lineRule="auto"/>
        <w:jc w:val="both"/>
        <w:rPr>
          <w:rFonts w:ascii="Times New Roman" w:hAnsi="Times New Roman" w:cs="Times New Roman"/>
          <w:b/>
          <w:bCs/>
          <w:u w:val="single"/>
        </w:rPr>
      </w:pPr>
      <w:r>
        <w:rPr>
          <w:rFonts w:ascii="Times New Roman" w:hAnsi="Times New Roman" w:cs="Times New Roman"/>
          <w:b/>
          <w:bCs/>
          <w:u w:val="single"/>
        </w:rPr>
        <w:t>1.2 Goals and Objectives</w:t>
      </w:r>
    </w:p>
    <w:p w14:paraId="4F81F71C" w14:textId="77777777" w:rsidR="00273A6F" w:rsidRDefault="00DE3C26">
      <w:pPr>
        <w:spacing w:after="120" w:line="240" w:lineRule="auto"/>
        <w:jc w:val="both"/>
        <w:rPr>
          <w:rFonts w:ascii="Times New Roman" w:hAnsi="Times New Roman" w:cs="Times New Roman"/>
        </w:rPr>
      </w:pPr>
      <w:r>
        <w:rPr>
          <w:rFonts w:ascii="Times New Roman" w:hAnsi="Times New Roman" w:cs="Times New Roman"/>
        </w:rPr>
        <w:t>The objective of this proposal is to accelerate the usage of a Digital Thread Toolset driving process performance improvements and to p</w:t>
      </w:r>
      <w:r>
        <w:rPr>
          <w:rFonts w:ascii="Times New Roman" w:hAnsi="Times New Roman" w:cs="Times New Roman"/>
        </w:rPr>
        <w:t>rovide tools and practices to minimize multiple designs, prototypes and test iterations typically required for product or process qualification, all connected via the ‘digital thread’ to enable collaboration between designer, analyst, manufacturer, and mai</w:t>
      </w:r>
      <w:r>
        <w:rPr>
          <w:rFonts w:ascii="Times New Roman" w:hAnsi="Times New Roman" w:cs="Times New Roman"/>
        </w:rPr>
        <w:t>ntainer. This solution will be integrated with the modeling and simulation tools developed ad hoc to allow faster time to market, higher quality of manufactured products and efficient production of complex systems. Specifically, a software tool for virtual</w:t>
      </w:r>
      <w:r>
        <w:rPr>
          <w:rFonts w:ascii="Times New Roman" w:hAnsi="Times New Roman" w:cs="Times New Roman"/>
        </w:rPr>
        <w:t xml:space="preserve"> investigation of AM based strategies for repair of mechanical parts will be implemented and an approach based on uncertainty quantification techniques will be developed for identification and optimization of critical process parameters to be monitored dur</w:t>
      </w:r>
      <w:r>
        <w:rPr>
          <w:rFonts w:ascii="Times New Roman" w:hAnsi="Times New Roman" w:cs="Times New Roman"/>
        </w:rPr>
        <w:t>ing the AM process.  The developed integrated horizontal and vertical solution will be validated and demonstrated at the FRCSW facility.</w:t>
      </w:r>
    </w:p>
    <w:p w14:paraId="47F1D0D4" w14:textId="77777777" w:rsidR="00273A6F" w:rsidRDefault="00DE3C26">
      <w:pPr>
        <w:spacing w:after="120" w:line="240" w:lineRule="auto"/>
        <w:jc w:val="both"/>
        <w:rPr>
          <w:rFonts w:ascii="Times New Roman" w:hAnsi="Times New Roman" w:cs="Times New Roman"/>
        </w:rPr>
      </w:pPr>
      <w:r>
        <w:rPr>
          <w:rFonts w:ascii="Times New Roman" w:hAnsi="Times New Roman" w:cs="Times New Roman"/>
        </w:rPr>
        <w:t>In order to achieve the end-to-end value chain integration that supports the use of AAM, a combined horizontal and vert</w:t>
      </w:r>
      <w:r>
        <w:rPr>
          <w:rFonts w:ascii="Times New Roman" w:hAnsi="Times New Roman" w:cs="Times New Roman"/>
        </w:rPr>
        <w:t xml:space="preserve">ical solution is proposed.  At the solutions foundation is the ability to provide an </w:t>
      </w:r>
      <w:r>
        <w:rPr>
          <w:rFonts w:ascii="Times New Roman" w:hAnsi="Times New Roman" w:cs="Times New Roman"/>
        </w:rPr>
        <w:lastRenderedPageBreak/>
        <w:t>information management environment that ensures tracking and traceability of the engineering, analysis and manufacturing processes.   This represents the horizontal soluti</w:t>
      </w:r>
      <w:r>
        <w:rPr>
          <w:rFonts w:ascii="Times New Roman" w:hAnsi="Times New Roman" w:cs="Times New Roman"/>
        </w:rPr>
        <w:t>on, providing configuration control of the end item and process that extends from design through to end-of-life.  Configuration control of the data is managed and driven by a business process workflow that provides for a revision of the data based on varia</w:t>
      </w:r>
      <w:r>
        <w:rPr>
          <w:rFonts w:ascii="Times New Roman" w:hAnsi="Times New Roman" w:cs="Times New Roman"/>
        </w:rPr>
        <w:t xml:space="preserve">bles; such as effectivity, date, etc.  The important element is to ensure the ability to view the data in its original form and revised form for accountability and traceability.  </w:t>
      </w:r>
    </w:p>
    <w:p w14:paraId="22E51ED2" w14:textId="77777777" w:rsidR="00273A6F" w:rsidRDefault="00DE3C26">
      <w:pPr>
        <w:spacing w:after="120" w:line="240" w:lineRule="auto"/>
        <w:jc w:val="both"/>
        <w:rPr>
          <w:rFonts w:ascii="Times New Roman" w:hAnsi="Times New Roman" w:cs="Times New Roman"/>
        </w:rPr>
      </w:pPr>
      <w:r>
        <w:rPr>
          <w:rFonts w:ascii="Times New Roman" w:hAnsi="Times New Roman" w:cs="Times New Roman"/>
        </w:rPr>
        <w:t>The 3D design data, manufacturing techniques, process documentation, and any</w:t>
      </w:r>
      <w:r>
        <w:rPr>
          <w:rFonts w:ascii="Times New Roman" w:hAnsi="Times New Roman" w:cs="Times New Roman"/>
        </w:rPr>
        <w:t xml:space="preserve"> other meta-data must be managed to ensure controlled access based on role and need.  And most importantly, as changes occur, who do those changes effect, how is that notification sent and what is the managing process to ensure accurate configuration contr</w:t>
      </w:r>
      <w:r>
        <w:rPr>
          <w:rFonts w:ascii="Times New Roman" w:hAnsi="Times New Roman" w:cs="Times New Roman"/>
        </w:rPr>
        <w:t>ol?  These are the baseline expectations of the product lifecycle management (PLM) solution that is the horizontal foundation for the Digital Thread.</w:t>
      </w:r>
    </w:p>
    <w:p w14:paraId="4ADC34E8" w14:textId="77777777" w:rsidR="00273A6F" w:rsidRDefault="00DE3C26">
      <w:pPr>
        <w:spacing w:after="120" w:line="240" w:lineRule="auto"/>
        <w:jc w:val="both"/>
        <w:rPr>
          <w:rFonts w:ascii="Times New Roman" w:hAnsi="Times New Roman" w:cs="Times New Roman"/>
        </w:rPr>
      </w:pPr>
      <w:r>
        <w:rPr>
          <w:rFonts w:ascii="Times New Roman" w:hAnsi="Times New Roman" w:cs="Times New Roman"/>
        </w:rPr>
        <w:t xml:space="preserve">Once the data is structured and managed, the benefits of the horizontal solution will be realized and the </w:t>
      </w:r>
      <w:r>
        <w:rPr>
          <w:rFonts w:ascii="Times New Roman" w:hAnsi="Times New Roman" w:cs="Times New Roman"/>
        </w:rPr>
        <w:t xml:space="preserve">extension into the vertical solutions will be achieved.  </w:t>
      </w:r>
    </w:p>
    <w:p w14:paraId="7CE68138" w14:textId="77777777" w:rsidR="00273A6F" w:rsidRDefault="00DE3C26">
      <w:pPr>
        <w:spacing w:after="120" w:line="240" w:lineRule="auto"/>
        <w:jc w:val="both"/>
        <w:rPr>
          <w:rFonts w:ascii="Times New Roman" w:hAnsi="Times New Roman" w:cs="Times New Roman"/>
        </w:rPr>
      </w:pPr>
      <w:r>
        <w:rPr>
          <w:rFonts w:ascii="Times New Roman" w:hAnsi="Times New Roman" w:cs="Times New Roman"/>
        </w:rPr>
        <w:t>The vertical solutions which extend out from the horizontal provide the ability to create ad hoc designs for AM to perform analysis, including product quality prediction, manufacturing uncertainty q</w:t>
      </w:r>
      <w:r>
        <w:rPr>
          <w:rFonts w:ascii="Times New Roman" w:hAnsi="Times New Roman" w:cs="Times New Roman"/>
        </w:rPr>
        <w:t>uantifications and CAE/CAM-driven topology and process optimization, for both newly created parts and repair of existing ones.</w:t>
      </w:r>
    </w:p>
    <w:p w14:paraId="31F8327D" w14:textId="77777777" w:rsidR="00273A6F" w:rsidRDefault="00DE3C26">
      <w:pPr>
        <w:spacing w:after="120" w:line="240" w:lineRule="auto"/>
        <w:jc w:val="both"/>
        <w:rPr>
          <w:rFonts w:ascii="Times New Roman" w:hAnsi="Times New Roman" w:cs="Times New Roman"/>
        </w:rPr>
      </w:pPr>
      <w:r>
        <w:rPr>
          <w:rFonts w:ascii="Times New Roman" w:hAnsi="Times New Roman" w:cs="Times New Roman"/>
        </w:rPr>
        <w:t>The FRCs are already realizing the benefits of the horizontal solution in conjunction with recent prove-out projects.  To best su</w:t>
      </w:r>
      <w:r>
        <w:rPr>
          <w:rFonts w:ascii="Times New Roman" w:hAnsi="Times New Roman" w:cs="Times New Roman"/>
        </w:rPr>
        <w:t>pport their need for reverse engineering and manufacturing of parts, the FRC’s took their existing business process and built it into the Teamcenter PLM solution.  This provided immediate and clear traceability and data management improvements.  The common</w:t>
      </w:r>
      <w:r>
        <w:rPr>
          <w:rFonts w:ascii="Times New Roman" w:hAnsi="Times New Roman" w:cs="Times New Roman"/>
        </w:rPr>
        <w:t xml:space="preserve"> thread of data has improved both local and cross FRC communication and is now leading to the extension into vertical solutions specific to their business needs.</w:t>
      </w:r>
    </w:p>
    <w:p w14:paraId="19B5A3AE" w14:textId="77777777" w:rsidR="00273A6F" w:rsidRDefault="00DE3C26">
      <w:pPr>
        <w:spacing w:after="120" w:line="240" w:lineRule="auto"/>
        <w:jc w:val="both"/>
        <w:rPr>
          <w:rFonts w:ascii="Times New Roman" w:hAnsi="Times New Roman" w:cs="Times New Roman"/>
        </w:rPr>
      </w:pPr>
      <w:r>
        <w:rPr>
          <w:rFonts w:ascii="Times New Roman" w:hAnsi="Times New Roman" w:cs="Times New Roman"/>
        </w:rPr>
        <w:t>It is important to understand that once the horizontal solution is in place, the vertical solu</w:t>
      </w:r>
      <w:r>
        <w:rPr>
          <w:rFonts w:ascii="Times New Roman" w:hAnsi="Times New Roman" w:cs="Times New Roman"/>
        </w:rPr>
        <w:t>tions are potentially endless.  Though we are focused on AM capabilities and the value chain analysis, this could also expand to include other areas of manufacturing, engineering and internal/external data communications.</w:t>
      </w:r>
    </w:p>
    <w:p w14:paraId="6854FB83" w14:textId="77777777" w:rsidR="00273A6F" w:rsidRDefault="00DE3C26">
      <w:pPr>
        <w:spacing w:after="0" w:line="240" w:lineRule="auto"/>
        <w:jc w:val="both"/>
        <w:rPr>
          <w:rFonts w:ascii="Times New Roman" w:hAnsi="Times New Roman" w:cs="Times New Roman"/>
        </w:rPr>
      </w:pPr>
      <w:r>
        <w:rPr>
          <w:rFonts w:ascii="Times New Roman" w:hAnsi="Times New Roman" w:cs="Times New Roman"/>
        </w:rPr>
        <w:t xml:space="preserve">This encompasses agile and robust </w:t>
      </w:r>
      <w:r>
        <w:rPr>
          <w:rFonts w:ascii="Times New Roman" w:hAnsi="Times New Roman" w:cs="Times New Roman"/>
        </w:rPr>
        <w:t>manufacturing strategies &amp; integrated capabilities that dramatically reduce the cost and time of producing complex systems and parts. Increased readiness and availability of DoD weapons systems, accelerated depot turn- around times, and cost savings over t</w:t>
      </w:r>
      <w:r>
        <w:rPr>
          <w:rFonts w:ascii="Times New Roman" w:hAnsi="Times New Roman" w:cs="Times New Roman"/>
        </w:rPr>
        <w:t xml:space="preserve">he inefficient and costly remanufacturing methods in use today. </w:t>
      </w:r>
    </w:p>
    <w:p w14:paraId="1F41BE5D" w14:textId="77777777" w:rsidR="00273A6F" w:rsidRDefault="00DE3C26">
      <w:pPr>
        <w:jc w:val="both"/>
        <w:rPr>
          <w:rFonts w:ascii="Times New Roman" w:hAnsi="Times New Roman" w:cs="Times New Roman"/>
        </w:rPr>
      </w:pPr>
      <w:r>
        <w:rPr>
          <w:rFonts w:ascii="Times New Roman" w:hAnsi="Times New Roman" w:cs="Times New Roman"/>
        </w:rPr>
        <w:br w:type="page"/>
      </w:r>
    </w:p>
    <w:p w14:paraId="3830AD3C" w14:textId="77777777" w:rsidR="00273A6F" w:rsidRDefault="00DE3C26">
      <w:pPr>
        <w:jc w:val="both"/>
        <w:rPr>
          <w:rFonts w:ascii="Times New Roman" w:hAnsi="Times New Roman" w:cs="Times New Roman"/>
          <w:b/>
        </w:rPr>
      </w:pPr>
      <w:r>
        <w:rPr>
          <w:rFonts w:ascii="Times New Roman" w:hAnsi="Times New Roman" w:cs="Times New Roman"/>
          <w:b/>
        </w:rPr>
        <w:lastRenderedPageBreak/>
        <w:t>2.0 Problem Statement and America Makes Relevance</w:t>
      </w:r>
    </w:p>
    <w:p w14:paraId="3E729A28" w14:textId="77777777" w:rsidR="00273A6F" w:rsidRDefault="00DE3C26">
      <w:pPr>
        <w:jc w:val="both"/>
        <w:rPr>
          <w:rFonts w:ascii="Times New Roman" w:hAnsi="Times New Roman" w:cs="Times New Roman"/>
          <w:b/>
        </w:rPr>
      </w:pPr>
      <w:r>
        <w:rPr>
          <w:rFonts w:ascii="Times New Roman" w:hAnsi="Times New Roman" w:cs="Times New Roman"/>
          <w:b/>
        </w:rPr>
        <w:t>2.1 Manufacturing Industry Needs and Challenges</w:t>
      </w:r>
    </w:p>
    <w:p w14:paraId="4D90D5AF" w14:textId="77777777" w:rsidR="00273A6F" w:rsidRDefault="00DE3C26">
      <w:pPr>
        <w:jc w:val="both"/>
        <w:rPr>
          <w:rFonts w:ascii="Times New Roman" w:eastAsia="Times New Roman" w:hAnsi="Times New Roman" w:cs="Times New Roman"/>
          <w:b/>
        </w:rPr>
      </w:pPr>
      <w:r>
        <w:rPr>
          <w:rFonts w:ascii="Times New Roman" w:hAnsi="Times New Roman" w:cs="Times New Roman"/>
        </w:rPr>
        <w:t>U.S. manufacturing requires speed to market to gain an advantage in global competitiveness.</w:t>
      </w:r>
      <w:r>
        <w:rPr>
          <w:rFonts w:ascii="Times New Roman" w:hAnsi="Times New Roman" w:cs="Times New Roman"/>
        </w:rPr>
        <w:t xml:space="preserve"> The “digital thread” that integrates and drives modern design, manufacturing and product support processes can be exploited to reduce cycle time and achieve first pass success, and is the only feasible way to deal with constantly increasing complexity in </w:t>
      </w:r>
      <w:r>
        <w:rPr>
          <w:rFonts w:ascii="Times New Roman" w:hAnsi="Times New Roman" w:cs="Times New Roman"/>
        </w:rPr>
        <w:t xml:space="preserve">products and manufacturing enterprises. A key to success is networked, PLM data-driven processes that combine innovative automation, sensing and control with a transformed manufacturing workforce at every level – from the shop floor to the factory control </w:t>
      </w:r>
      <w:r>
        <w:rPr>
          <w:rFonts w:ascii="Times New Roman" w:hAnsi="Times New Roman" w:cs="Times New Roman"/>
        </w:rPr>
        <w:t xml:space="preserve">level to the global supply chain.  </w:t>
      </w:r>
      <w:r>
        <w:rPr>
          <w:rFonts w:ascii="Times New Roman" w:hAnsi="Times New Roman" w:cs="Times New Roman"/>
          <w:bCs/>
        </w:rPr>
        <w:t>Achievement of these “digital thread” objectives requires a coordinated approach involving industrial end-users, the DoD organic manufacturing and repair community, equipment and material suppliers, data management compan</w:t>
      </w:r>
      <w:r>
        <w:rPr>
          <w:rFonts w:ascii="Times New Roman" w:hAnsi="Times New Roman" w:cs="Times New Roman"/>
          <w:bCs/>
        </w:rPr>
        <w:t xml:space="preserve">ies, and university/industry/government research centers. </w:t>
      </w:r>
      <w:r>
        <w:rPr>
          <w:rFonts w:ascii="Times New Roman" w:hAnsi="Times New Roman" w:cs="Times New Roman"/>
        </w:rPr>
        <w:t>NCMS’ Rapid Manufacturing &amp; Repair (RM&amp;R) Program’s existing AM assets, capabilities and resources, which offers immediate implementation, accesses extensive AM capabilities, and a demonstrated hist</w:t>
      </w:r>
      <w:r>
        <w:rPr>
          <w:rFonts w:ascii="Times New Roman" w:hAnsi="Times New Roman" w:cs="Times New Roman"/>
        </w:rPr>
        <w:t xml:space="preserve">ory of successful technology transfer with nationwide outreach.  </w:t>
      </w:r>
    </w:p>
    <w:p w14:paraId="48627CA8" w14:textId="77777777" w:rsidR="00273A6F" w:rsidRDefault="00DE3C26">
      <w:pPr>
        <w:jc w:val="both"/>
        <w:rPr>
          <w:rFonts w:ascii="Times New Roman" w:hAnsi="Times New Roman" w:cs="Times New Roman"/>
        </w:rPr>
      </w:pPr>
      <w:r>
        <w:rPr>
          <w:rFonts w:ascii="Times New Roman" w:hAnsi="Times New Roman" w:cs="Times New Roman"/>
        </w:rPr>
        <w:t xml:space="preserve">A recent survey found top operational challenge in industries as – lack of collaboration across different departments (48%); disparate systems and data sources (39%); ROI justifications for </w:t>
      </w:r>
      <w:r>
        <w:rPr>
          <w:rFonts w:ascii="Times New Roman" w:hAnsi="Times New Roman" w:cs="Times New Roman"/>
        </w:rPr>
        <w:t>improvement investments (39%); and lack of timely visibility into manufacturing performance metrics (38%)</w:t>
      </w:r>
      <w:r>
        <w:rPr>
          <w:rStyle w:val="FootnoteReference"/>
          <w:rFonts w:ascii="Times New Roman" w:hAnsi="Times New Roman" w:cs="Times New Roman"/>
        </w:rPr>
        <w:footnoteReference w:id="2"/>
      </w:r>
      <w:r>
        <w:rPr>
          <w:rFonts w:ascii="Times New Roman" w:hAnsi="Times New Roman" w:cs="Times New Roman"/>
        </w:rPr>
        <w:t>. These issues results from lack of a digital thread, or data connectivity, which helps companies see the holistic view of the operation and tie proce</w:t>
      </w:r>
      <w:r>
        <w:rPr>
          <w:rFonts w:ascii="Times New Roman" w:hAnsi="Times New Roman" w:cs="Times New Roman"/>
        </w:rPr>
        <w:t>sses and people together end-to-end with one continuous flow of data. The digital thread solution proposed here will facilitate seamless bi-directional data flow to enable collaboration, continuous improvement, improved decision making and tighter controls</w:t>
      </w:r>
      <w:r>
        <w:rPr>
          <w:rFonts w:ascii="Times New Roman" w:hAnsi="Times New Roman" w:cs="Times New Roman"/>
        </w:rPr>
        <w:t xml:space="preserve"> on quality and traceability. Using this digital thread strategy, manufacturers will be better able to connect with customers and drive customer requirements through to engineering and manufacturing in a closed-loop fashion.  </w:t>
      </w:r>
    </w:p>
    <w:p w14:paraId="055509F5" w14:textId="77777777" w:rsidR="00273A6F" w:rsidRDefault="00DE3C26">
      <w:pPr>
        <w:jc w:val="both"/>
        <w:rPr>
          <w:rFonts w:ascii="Times New Roman" w:hAnsi="Times New Roman" w:cs="Times New Roman"/>
        </w:rPr>
      </w:pPr>
      <w:r>
        <w:rPr>
          <w:rFonts w:ascii="Times New Roman" w:hAnsi="Times New Roman" w:cs="Times New Roman"/>
        </w:rPr>
        <w:t>Another big issue with the En</w:t>
      </w:r>
      <w:r>
        <w:rPr>
          <w:rFonts w:ascii="Times New Roman" w:hAnsi="Times New Roman" w:cs="Times New Roman"/>
        </w:rPr>
        <w:t>gineering environment is that the configuration control of engineering data is kept manually and is not directly and electronically accessible by production or other PL stages. This environment requires much of the data to be transferred and maintained man</w:t>
      </w:r>
      <w:r>
        <w:rPr>
          <w:rFonts w:ascii="Times New Roman" w:hAnsi="Times New Roman" w:cs="Times New Roman"/>
        </w:rPr>
        <w:t xml:space="preserve">ually, further complicating configuration management.  This environment results in manufacturing discrepancies that create unnecessary expenses in attempting to repair non-conforming parts or in causing the re-fabrication of parts that cannot be utilized. </w:t>
      </w:r>
      <w:r>
        <w:rPr>
          <w:rFonts w:ascii="Times New Roman" w:hAnsi="Times New Roman" w:cs="Times New Roman"/>
        </w:rPr>
        <w:t>The configuration control is a big issue in DoD organizations, such as, FRC environments.  This issue also negatively affects depot delivery schedules ultimately resulting in excessive NAVY aircraft maintenance costs and reduced readiness.</w:t>
      </w:r>
    </w:p>
    <w:p w14:paraId="2A6BB613" w14:textId="77777777" w:rsidR="00273A6F" w:rsidRDefault="00DE3C26">
      <w:pPr>
        <w:jc w:val="both"/>
        <w:rPr>
          <w:rFonts w:ascii="Times New Roman" w:hAnsi="Times New Roman" w:cs="Times New Roman"/>
        </w:rPr>
      </w:pPr>
      <w:r>
        <w:rPr>
          <w:rFonts w:ascii="Times New Roman" w:hAnsi="Times New Roman" w:cs="Times New Roman"/>
        </w:rPr>
        <w:t>Additionally, wi</w:t>
      </w:r>
      <w:r>
        <w:rPr>
          <w:rFonts w:ascii="Times New Roman" w:hAnsi="Times New Roman" w:cs="Times New Roman"/>
        </w:rPr>
        <w:t>thout clear information, manufacturing and service processes become less efficient and many times lead to errors due to poor configuration data resulting in millions of dollars of scrapped parts for the DoD. It is not uncommon that working with information</w:t>
      </w:r>
      <w:r>
        <w:rPr>
          <w:rFonts w:ascii="Times New Roman" w:hAnsi="Times New Roman" w:cs="Times New Roman"/>
        </w:rPr>
        <w:t xml:space="preserve"> provided by the original equipment manufacturers (OEMs) results in ineffective processes based on outdated data or disjointed process flow. But the problem is that industry has evolved from 2D drawings to 3D Model Based Definition (MBD) many years ago and</w:t>
      </w:r>
      <w:r>
        <w:rPr>
          <w:rFonts w:ascii="Times New Roman" w:hAnsi="Times New Roman" w:cs="Times New Roman"/>
        </w:rPr>
        <w:t xml:space="preserve"> the DoD is far behind in adapting to the latest technology and taking advantage of the information that is available. NAVAIR is currently challenged in maintaining assets that have various types of supporting data to manage. There are programs like the P3</w:t>
      </w:r>
      <w:r>
        <w:rPr>
          <w:rFonts w:ascii="Times New Roman" w:hAnsi="Times New Roman" w:cs="Times New Roman"/>
        </w:rPr>
        <w:t xml:space="preserve">Orion  that are only provided paper engineering drawings, whereas the Joint Strike Fighter is developed in 3D solid models. Then there are </w:t>
      </w:r>
      <w:r>
        <w:rPr>
          <w:rFonts w:ascii="Times New Roman" w:hAnsi="Times New Roman" w:cs="Times New Roman"/>
        </w:rPr>
        <w:lastRenderedPageBreak/>
        <w:t>programs like the F-18 that receives a mix of paper, 2D drawings, and 3D solid models. Historically, the data from th</w:t>
      </w:r>
      <w:r>
        <w:rPr>
          <w:rFonts w:ascii="Times New Roman" w:hAnsi="Times New Roman" w:cs="Times New Roman"/>
        </w:rPr>
        <w:t>e OEM was often provided to NAVAIR piece-meal and then stored in unmanaged local directories. Then there was a significant non-value added effort to then later find the proper data to support engineering.</w:t>
      </w:r>
    </w:p>
    <w:p w14:paraId="0134C7FB" w14:textId="77777777" w:rsidR="00273A6F" w:rsidRDefault="00DE3C26">
      <w:pPr>
        <w:jc w:val="both"/>
        <w:rPr>
          <w:rFonts w:ascii="Times New Roman" w:hAnsi="Times New Roman" w:cs="Times New Roman"/>
        </w:rPr>
      </w:pPr>
      <w:r>
        <w:rPr>
          <w:rFonts w:ascii="Times New Roman" w:hAnsi="Times New Roman" w:cs="Times New Roman"/>
        </w:rPr>
        <w:t xml:space="preserve">The adoption of configuration management (CM) with </w:t>
      </w:r>
      <w:r>
        <w:rPr>
          <w:rFonts w:ascii="Times New Roman" w:hAnsi="Times New Roman" w:cs="Times New Roman"/>
        </w:rPr>
        <w:t>a strong Product Lifecycle Management (PLM) backbone can increase the collaboration among DoD locations and their suppliers resulting in a more streamlined process across the service lifecycle. This paradigm shift will greatly reduce the number and cost of</w:t>
      </w:r>
      <w:r>
        <w:rPr>
          <w:rFonts w:ascii="Times New Roman" w:hAnsi="Times New Roman" w:cs="Times New Roman"/>
        </w:rPr>
        <w:t xml:space="preserve"> errors which ultimately improves the support for Fleet Readiness.</w:t>
      </w:r>
    </w:p>
    <w:tbl>
      <w:tblPr>
        <w:tblW w:w="9720" w:type="dxa"/>
        <w:tblLayout w:type="fixed"/>
        <w:tblLook w:val="04A0" w:firstRow="1" w:lastRow="0" w:firstColumn="1" w:lastColumn="0" w:noHBand="0" w:noVBand="1"/>
      </w:tblPr>
      <w:tblGrid>
        <w:gridCol w:w="2430"/>
        <w:gridCol w:w="2429"/>
        <w:gridCol w:w="2429"/>
        <w:gridCol w:w="2432"/>
      </w:tblGrid>
      <w:tr w:rsidR="00273A6F" w14:paraId="1D6489DC" w14:textId="77777777">
        <w:trPr>
          <w:trHeight w:val="146"/>
        </w:trPr>
        <w:tc>
          <w:tcPr>
            <w:tcW w:w="9723" w:type="dxa"/>
            <w:gridSpan w:val="4"/>
            <w:tcBorders>
              <w:top w:val="nil"/>
              <w:left w:val="nil"/>
              <w:bottom w:val="nil"/>
              <w:right w:val="nil"/>
            </w:tcBorders>
          </w:tcPr>
          <w:p w14:paraId="60E889D3"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Table 1</w:t>
            </w:r>
            <w:r>
              <w:rPr>
                <w:rFonts w:ascii="Times New Roman" w:hAnsi="Times New Roman" w:cs="Times New Roman"/>
                <w:sz w:val="22"/>
                <w:szCs w:val="22"/>
              </w:rPr>
              <w:t xml:space="preserve"> presents average costs (taking into account all instances across the complexity spectrum of part type, commodity, and environment) and confidence intervals for each resolution type. Confidence intervals are rounded to nearest $100 for simplicity. Values i</w:t>
            </w:r>
            <w:r>
              <w:rPr>
                <w:rFonts w:ascii="Times New Roman" w:hAnsi="Times New Roman" w:cs="Times New Roman"/>
                <w:sz w:val="22"/>
                <w:szCs w:val="22"/>
              </w:rPr>
              <w:t xml:space="preserve">n the left and right confidence bounds indicate a 95 percent certainty that the true average cost lies within the interval. </w:t>
            </w:r>
          </w:p>
          <w:p w14:paraId="53FC52D9" w14:textId="77777777" w:rsidR="00273A6F" w:rsidRDefault="00DE3C26">
            <w:pPr>
              <w:pStyle w:val="Default"/>
              <w:spacing w:line="256" w:lineRule="auto"/>
              <w:jc w:val="both"/>
              <w:rPr>
                <w:rFonts w:ascii="Times New Roman" w:hAnsi="Times New Roman" w:cs="Times New Roman"/>
                <w:i/>
                <w:iCs/>
                <w:sz w:val="22"/>
                <w:szCs w:val="22"/>
              </w:rPr>
            </w:pPr>
            <w:r>
              <w:rPr>
                <w:rFonts w:ascii="Times New Roman" w:hAnsi="Times New Roman" w:cs="Times New Roman"/>
                <w:i/>
                <w:iCs/>
                <w:sz w:val="22"/>
                <w:szCs w:val="22"/>
              </w:rPr>
              <w:t xml:space="preserve">Table 8. DMSMS Resolution Average Costs and Confidence Intervals </w:t>
            </w:r>
          </w:p>
          <w:p w14:paraId="1203230E" w14:textId="77777777" w:rsidR="00273A6F" w:rsidRDefault="00273A6F">
            <w:pPr>
              <w:pStyle w:val="Default"/>
              <w:spacing w:line="256" w:lineRule="auto"/>
              <w:jc w:val="both"/>
              <w:rPr>
                <w:rFonts w:ascii="Times New Roman" w:hAnsi="Times New Roman" w:cs="Times New Roman"/>
                <w:sz w:val="22"/>
                <w:szCs w:val="22"/>
              </w:rPr>
            </w:pPr>
          </w:p>
        </w:tc>
      </w:tr>
      <w:tr w:rsidR="00273A6F" w14:paraId="21757576" w14:textId="77777777">
        <w:trPr>
          <w:trHeight w:val="303"/>
        </w:trPr>
        <w:tc>
          <w:tcPr>
            <w:tcW w:w="2430" w:type="dxa"/>
            <w:tcBorders>
              <w:top w:val="nil"/>
              <w:left w:val="nil"/>
              <w:bottom w:val="nil"/>
              <w:right w:val="nil"/>
            </w:tcBorders>
            <w:hideMark/>
          </w:tcPr>
          <w:p w14:paraId="3509721F"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Solution </w:t>
            </w:r>
          </w:p>
        </w:tc>
        <w:tc>
          <w:tcPr>
            <w:tcW w:w="2430" w:type="dxa"/>
            <w:tcBorders>
              <w:top w:val="nil"/>
              <w:left w:val="nil"/>
              <w:bottom w:val="nil"/>
              <w:right w:val="nil"/>
            </w:tcBorders>
            <w:hideMark/>
          </w:tcPr>
          <w:p w14:paraId="466BE7C1"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95% confidence (left limit) </w:t>
            </w:r>
          </w:p>
        </w:tc>
        <w:tc>
          <w:tcPr>
            <w:tcW w:w="2430" w:type="dxa"/>
            <w:tcBorders>
              <w:top w:val="nil"/>
              <w:left w:val="nil"/>
              <w:bottom w:val="nil"/>
              <w:right w:val="nil"/>
            </w:tcBorders>
            <w:hideMark/>
          </w:tcPr>
          <w:p w14:paraId="34A69E72"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Average cost (mean) </w:t>
            </w:r>
          </w:p>
        </w:tc>
        <w:tc>
          <w:tcPr>
            <w:tcW w:w="2433" w:type="dxa"/>
            <w:tcBorders>
              <w:top w:val="nil"/>
              <w:left w:val="nil"/>
              <w:bottom w:val="nil"/>
              <w:right w:val="nil"/>
            </w:tcBorders>
            <w:hideMark/>
          </w:tcPr>
          <w:p w14:paraId="77195241"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95%</w:t>
            </w:r>
            <w:r>
              <w:rPr>
                <w:rFonts w:ascii="Times New Roman" w:hAnsi="Times New Roman" w:cs="Times New Roman"/>
                <w:sz w:val="22"/>
                <w:szCs w:val="22"/>
              </w:rPr>
              <w:t xml:space="preserve"> confidence (right limit) </w:t>
            </w:r>
          </w:p>
        </w:tc>
      </w:tr>
      <w:tr w:rsidR="00273A6F" w14:paraId="4B59D427" w14:textId="77777777">
        <w:trPr>
          <w:trHeight w:val="126"/>
        </w:trPr>
        <w:tc>
          <w:tcPr>
            <w:tcW w:w="2430" w:type="dxa"/>
            <w:tcBorders>
              <w:top w:val="nil"/>
              <w:left w:val="nil"/>
              <w:bottom w:val="nil"/>
              <w:right w:val="nil"/>
            </w:tcBorders>
            <w:hideMark/>
          </w:tcPr>
          <w:p w14:paraId="3227EE6F"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Approved parts </w:t>
            </w:r>
          </w:p>
        </w:tc>
        <w:tc>
          <w:tcPr>
            <w:tcW w:w="2430" w:type="dxa"/>
            <w:tcBorders>
              <w:top w:val="nil"/>
              <w:left w:val="nil"/>
              <w:bottom w:val="nil"/>
              <w:right w:val="nil"/>
            </w:tcBorders>
            <w:hideMark/>
          </w:tcPr>
          <w:p w14:paraId="40F2E580"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$900 </w:t>
            </w:r>
          </w:p>
        </w:tc>
        <w:tc>
          <w:tcPr>
            <w:tcW w:w="2430" w:type="dxa"/>
            <w:tcBorders>
              <w:top w:val="nil"/>
              <w:left w:val="nil"/>
              <w:bottom w:val="nil"/>
              <w:right w:val="nil"/>
            </w:tcBorders>
            <w:hideMark/>
          </w:tcPr>
          <w:p w14:paraId="415B3CC9"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$1,028 </w:t>
            </w:r>
          </w:p>
        </w:tc>
        <w:tc>
          <w:tcPr>
            <w:tcW w:w="2433" w:type="dxa"/>
            <w:tcBorders>
              <w:top w:val="nil"/>
              <w:left w:val="nil"/>
              <w:bottom w:val="nil"/>
              <w:right w:val="nil"/>
            </w:tcBorders>
            <w:hideMark/>
          </w:tcPr>
          <w:p w14:paraId="6437CA54"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$1,100 </w:t>
            </w:r>
          </w:p>
        </w:tc>
      </w:tr>
      <w:tr w:rsidR="00273A6F" w14:paraId="746ECD14" w14:textId="77777777">
        <w:trPr>
          <w:trHeight w:val="126"/>
        </w:trPr>
        <w:tc>
          <w:tcPr>
            <w:tcW w:w="2430" w:type="dxa"/>
            <w:tcBorders>
              <w:top w:val="nil"/>
              <w:left w:val="nil"/>
              <w:bottom w:val="nil"/>
              <w:right w:val="nil"/>
            </w:tcBorders>
            <w:hideMark/>
          </w:tcPr>
          <w:p w14:paraId="502CBBA0"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Life-of-need buy </w:t>
            </w:r>
          </w:p>
        </w:tc>
        <w:tc>
          <w:tcPr>
            <w:tcW w:w="2430" w:type="dxa"/>
            <w:tcBorders>
              <w:top w:val="nil"/>
              <w:left w:val="nil"/>
              <w:bottom w:val="nil"/>
              <w:right w:val="nil"/>
            </w:tcBorders>
            <w:hideMark/>
          </w:tcPr>
          <w:p w14:paraId="5F26D2B3"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$4,600 </w:t>
            </w:r>
          </w:p>
        </w:tc>
        <w:tc>
          <w:tcPr>
            <w:tcW w:w="2430" w:type="dxa"/>
            <w:tcBorders>
              <w:top w:val="nil"/>
              <w:left w:val="nil"/>
              <w:bottom w:val="nil"/>
              <w:right w:val="nil"/>
            </w:tcBorders>
            <w:hideMark/>
          </w:tcPr>
          <w:p w14:paraId="6F6DF43E"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$5,234 </w:t>
            </w:r>
          </w:p>
        </w:tc>
        <w:tc>
          <w:tcPr>
            <w:tcW w:w="2433" w:type="dxa"/>
            <w:tcBorders>
              <w:top w:val="nil"/>
              <w:left w:val="nil"/>
              <w:bottom w:val="nil"/>
              <w:right w:val="nil"/>
            </w:tcBorders>
            <w:hideMark/>
          </w:tcPr>
          <w:p w14:paraId="683FD8D8"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$5,900 </w:t>
            </w:r>
          </w:p>
        </w:tc>
      </w:tr>
      <w:tr w:rsidR="00273A6F" w14:paraId="7603EE5C" w14:textId="77777777">
        <w:trPr>
          <w:trHeight w:val="126"/>
        </w:trPr>
        <w:tc>
          <w:tcPr>
            <w:tcW w:w="2430" w:type="dxa"/>
            <w:tcBorders>
              <w:top w:val="nil"/>
              <w:left w:val="nil"/>
              <w:bottom w:val="nil"/>
              <w:right w:val="nil"/>
            </w:tcBorders>
            <w:hideMark/>
          </w:tcPr>
          <w:p w14:paraId="59BE66B5"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Simple substitute </w:t>
            </w:r>
          </w:p>
        </w:tc>
        <w:tc>
          <w:tcPr>
            <w:tcW w:w="2430" w:type="dxa"/>
            <w:tcBorders>
              <w:top w:val="nil"/>
              <w:left w:val="nil"/>
              <w:bottom w:val="nil"/>
              <w:right w:val="nil"/>
            </w:tcBorders>
            <w:hideMark/>
          </w:tcPr>
          <w:p w14:paraId="78772410"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$11,900 </w:t>
            </w:r>
          </w:p>
        </w:tc>
        <w:tc>
          <w:tcPr>
            <w:tcW w:w="2430" w:type="dxa"/>
            <w:tcBorders>
              <w:top w:val="nil"/>
              <w:left w:val="nil"/>
              <w:bottom w:val="nil"/>
              <w:right w:val="nil"/>
            </w:tcBorders>
            <w:hideMark/>
          </w:tcPr>
          <w:p w14:paraId="0DAF72C0"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$12,579 </w:t>
            </w:r>
          </w:p>
        </w:tc>
        <w:tc>
          <w:tcPr>
            <w:tcW w:w="2433" w:type="dxa"/>
            <w:tcBorders>
              <w:top w:val="nil"/>
              <w:left w:val="nil"/>
              <w:bottom w:val="nil"/>
              <w:right w:val="nil"/>
            </w:tcBorders>
            <w:hideMark/>
          </w:tcPr>
          <w:p w14:paraId="1ED1E9D2"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$13,200 </w:t>
            </w:r>
          </w:p>
        </w:tc>
      </w:tr>
      <w:tr w:rsidR="00273A6F" w14:paraId="4E81B6C7" w14:textId="77777777">
        <w:trPr>
          <w:trHeight w:val="126"/>
        </w:trPr>
        <w:tc>
          <w:tcPr>
            <w:tcW w:w="2430" w:type="dxa"/>
            <w:tcBorders>
              <w:top w:val="nil"/>
              <w:left w:val="nil"/>
              <w:bottom w:val="nil"/>
              <w:right w:val="nil"/>
            </w:tcBorders>
            <w:hideMark/>
          </w:tcPr>
          <w:p w14:paraId="0FDC2DCB"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Complex substitute </w:t>
            </w:r>
          </w:p>
        </w:tc>
        <w:tc>
          <w:tcPr>
            <w:tcW w:w="2430" w:type="dxa"/>
            <w:tcBorders>
              <w:top w:val="nil"/>
              <w:left w:val="nil"/>
              <w:bottom w:val="nil"/>
              <w:right w:val="nil"/>
            </w:tcBorders>
            <w:hideMark/>
          </w:tcPr>
          <w:p w14:paraId="0CD58DA8"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$14,800 </w:t>
            </w:r>
          </w:p>
        </w:tc>
        <w:tc>
          <w:tcPr>
            <w:tcW w:w="2430" w:type="dxa"/>
            <w:tcBorders>
              <w:top w:val="nil"/>
              <w:left w:val="nil"/>
              <w:bottom w:val="nil"/>
              <w:right w:val="nil"/>
            </w:tcBorders>
            <w:hideMark/>
          </w:tcPr>
          <w:p w14:paraId="77A80F63"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$25,410 </w:t>
            </w:r>
          </w:p>
        </w:tc>
        <w:tc>
          <w:tcPr>
            <w:tcW w:w="2433" w:type="dxa"/>
            <w:tcBorders>
              <w:top w:val="nil"/>
              <w:left w:val="nil"/>
              <w:bottom w:val="nil"/>
              <w:right w:val="nil"/>
            </w:tcBorders>
            <w:hideMark/>
          </w:tcPr>
          <w:p w14:paraId="0563535C"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$36,000 </w:t>
            </w:r>
          </w:p>
        </w:tc>
      </w:tr>
      <w:tr w:rsidR="00273A6F" w14:paraId="50BB755B" w14:textId="77777777">
        <w:trPr>
          <w:trHeight w:val="126"/>
        </w:trPr>
        <w:tc>
          <w:tcPr>
            <w:tcW w:w="2430" w:type="dxa"/>
            <w:tcBorders>
              <w:top w:val="nil"/>
              <w:left w:val="nil"/>
              <w:bottom w:val="nil"/>
              <w:right w:val="nil"/>
            </w:tcBorders>
            <w:hideMark/>
          </w:tcPr>
          <w:p w14:paraId="614DDFA2"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Extension of production or support </w:t>
            </w:r>
          </w:p>
        </w:tc>
        <w:tc>
          <w:tcPr>
            <w:tcW w:w="2430" w:type="dxa"/>
            <w:tcBorders>
              <w:top w:val="nil"/>
              <w:left w:val="nil"/>
              <w:bottom w:val="nil"/>
              <w:right w:val="nil"/>
            </w:tcBorders>
            <w:hideMark/>
          </w:tcPr>
          <w:p w14:paraId="038946E9"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$14,000 </w:t>
            </w:r>
          </w:p>
        </w:tc>
        <w:tc>
          <w:tcPr>
            <w:tcW w:w="2430" w:type="dxa"/>
            <w:tcBorders>
              <w:top w:val="nil"/>
              <w:left w:val="nil"/>
              <w:bottom w:val="nil"/>
              <w:right w:val="nil"/>
            </w:tcBorders>
            <w:hideMark/>
          </w:tcPr>
          <w:p w14:paraId="44721231"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$25,472 </w:t>
            </w:r>
          </w:p>
        </w:tc>
        <w:tc>
          <w:tcPr>
            <w:tcW w:w="2433" w:type="dxa"/>
            <w:tcBorders>
              <w:top w:val="nil"/>
              <w:left w:val="nil"/>
              <w:bottom w:val="nil"/>
              <w:right w:val="nil"/>
            </w:tcBorders>
            <w:hideMark/>
          </w:tcPr>
          <w:p w14:paraId="6730A875"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$36,900 </w:t>
            </w:r>
          </w:p>
        </w:tc>
      </w:tr>
      <w:tr w:rsidR="00273A6F" w14:paraId="6F815397" w14:textId="77777777">
        <w:trPr>
          <w:trHeight w:val="126"/>
        </w:trPr>
        <w:tc>
          <w:tcPr>
            <w:tcW w:w="2430" w:type="dxa"/>
            <w:tcBorders>
              <w:top w:val="nil"/>
              <w:left w:val="nil"/>
              <w:bottom w:val="nil"/>
              <w:right w:val="nil"/>
            </w:tcBorders>
            <w:hideMark/>
          </w:tcPr>
          <w:p w14:paraId="429210A1"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Repair, refurbishment, or reclamation </w:t>
            </w:r>
          </w:p>
        </w:tc>
        <w:tc>
          <w:tcPr>
            <w:tcW w:w="2430" w:type="dxa"/>
            <w:tcBorders>
              <w:top w:val="nil"/>
              <w:left w:val="nil"/>
              <w:bottom w:val="nil"/>
              <w:right w:val="nil"/>
            </w:tcBorders>
            <w:hideMark/>
          </w:tcPr>
          <w:p w14:paraId="7894D1E4"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$21,300 </w:t>
            </w:r>
          </w:p>
        </w:tc>
        <w:tc>
          <w:tcPr>
            <w:tcW w:w="2430" w:type="dxa"/>
            <w:tcBorders>
              <w:top w:val="nil"/>
              <w:left w:val="nil"/>
              <w:bottom w:val="nil"/>
              <w:right w:val="nil"/>
            </w:tcBorders>
            <w:hideMark/>
          </w:tcPr>
          <w:p w14:paraId="00451D21"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$65,015 </w:t>
            </w:r>
          </w:p>
        </w:tc>
        <w:tc>
          <w:tcPr>
            <w:tcW w:w="2433" w:type="dxa"/>
            <w:tcBorders>
              <w:top w:val="nil"/>
              <w:left w:val="nil"/>
              <w:bottom w:val="nil"/>
              <w:right w:val="nil"/>
            </w:tcBorders>
            <w:hideMark/>
          </w:tcPr>
          <w:p w14:paraId="767B33DB"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$108,700 </w:t>
            </w:r>
          </w:p>
        </w:tc>
      </w:tr>
      <w:tr w:rsidR="00273A6F" w14:paraId="65322409" w14:textId="77777777">
        <w:trPr>
          <w:trHeight w:val="126"/>
        </w:trPr>
        <w:tc>
          <w:tcPr>
            <w:tcW w:w="2430" w:type="dxa"/>
            <w:tcBorders>
              <w:top w:val="nil"/>
              <w:left w:val="nil"/>
              <w:bottom w:val="nil"/>
              <w:right w:val="nil"/>
            </w:tcBorders>
            <w:hideMark/>
          </w:tcPr>
          <w:p w14:paraId="4F70B9D2"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Development of a new item or source </w:t>
            </w:r>
          </w:p>
        </w:tc>
        <w:tc>
          <w:tcPr>
            <w:tcW w:w="2430" w:type="dxa"/>
            <w:tcBorders>
              <w:top w:val="nil"/>
              <w:left w:val="nil"/>
              <w:bottom w:val="nil"/>
              <w:right w:val="nil"/>
            </w:tcBorders>
            <w:hideMark/>
          </w:tcPr>
          <w:p w14:paraId="329591C5"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$437,600 </w:t>
            </w:r>
          </w:p>
        </w:tc>
        <w:tc>
          <w:tcPr>
            <w:tcW w:w="2430" w:type="dxa"/>
            <w:tcBorders>
              <w:top w:val="nil"/>
              <w:left w:val="nil"/>
              <w:bottom w:val="nil"/>
              <w:right w:val="nil"/>
            </w:tcBorders>
            <w:hideMark/>
          </w:tcPr>
          <w:p w14:paraId="2F05FC4C"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$655,411 </w:t>
            </w:r>
          </w:p>
        </w:tc>
        <w:tc>
          <w:tcPr>
            <w:tcW w:w="2433" w:type="dxa"/>
            <w:tcBorders>
              <w:top w:val="nil"/>
              <w:left w:val="nil"/>
              <w:bottom w:val="nil"/>
              <w:right w:val="nil"/>
            </w:tcBorders>
            <w:hideMark/>
          </w:tcPr>
          <w:p w14:paraId="13ACBF43"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$873,200 </w:t>
            </w:r>
          </w:p>
        </w:tc>
      </w:tr>
      <w:tr w:rsidR="00273A6F" w14:paraId="65190F78" w14:textId="77777777">
        <w:trPr>
          <w:trHeight w:val="126"/>
        </w:trPr>
        <w:tc>
          <w:tcPr>
            <w:tcW w:w="2430" w:type="dxa"/>
            <w:tcBorders>
              <w:top w:val="nil"/>
              <w:left w:val="nil"/>
              <w:bottom w:val="nil"/>
              <w:right w:val="nil"/>
            </w:tcBorders>
            <w:hideMark/>
          </w:tcPr>
          <w:p w14:paraId="4F9D5E09"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Redesign–NHA </w:t>
            </w:r>
          </w:p>
        </w:tc>
        <w:tc>
          <w:tcPr>
            <w:tcW w:w="2430" w:type="dxa"/>
            <w:tcBorders>
              <w:top w:val="nil"/>
              <w:left w:val="nil"/>
              <w:bottom w:val="nil"/>
              <w:right w:val="nil"/>
            </w:tcBorders>
            <w:hideMark/>
          </w:tcPr>
          <w:p w14:paraId="632D6745"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$900,300 </w:t>
            </w:r>
          </w:p>
        </w:tc>
        <w:tc>
          <w:tcPr>
            <w:tcW w:w="2430" w:type="dxa"/>
            <w:tcBorders>
              <w:top w:val="nil"/>
              <w:left w:val="nil"/>
              <w:bottom w:val="nil"/>
              <w:right w:val="nil"/>
            </w:tcBorders>
            <w:hideMark/>
          </w:tcPr>
          <w:p w14:paraId="5FDFA066"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$1,092,856 </w:t>
            </w:r>
          </w:p>
        </w:tc>
        <w:tc>
          <w:tcPr>
            <w:tcW w:w="2433" w:type="dxa"/>
            <w:tcBorders>
              <w:top w:val="nil"/>
              <w:left w:val="nil"/>
              <w:bottom w:val="nil"/>
              <w:right w:val="nil"/>
            </w:tcBorders>
            <w:hideMark/>
          </w:tcPr>
          <w:p w14:paraId="21195D32"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$1,285,400 </w:t>
            </w:r>
          </w:p>
        </w:tc>
      </w:tr>
      <w:tr w:rsidR="00273A6F" w14:paraId="6C1116D2" w14:textId="77777777">
        <w:trPr>
          <w:trHeight w:val="126"/>
        </w:trPr>
        <w:tc>
          <w:tcPr>
            <w:tcW w:w="2430" w:type="dxa"/>
            <w:tcBorders>
              <w:top w:val="nil"/>
              <w:left w:val="nil"/>
              <w:bottom w:val="nil"/>
              <w:right w:val="nil"/>
            </w:tcBorders>
            <w:hideMark/>
          </w:tcPr>
          <w:p w14:paraId="0D73534D"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Redesign–complex/system replacement </w:t>
            </w:r>
          </w:p>
        </w:tc>
        <w:tc>
          <w:tcPr>
            <w:tcW w:w="2430" w:type="dxa"/>
            <w:tcBorders>
              <w:top w:val="nil"/>
              <w:left w:val="nil"/>
              <w:bottom w:val="nil"/>
              <w:right w:val="nil"/>
            </w:tcBorders>
            <w:hideMark/>
          </w:tcPr>
          <w:p w14:paraId="1C4F693F"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$7,142,100 </w:t>
            </w:r>
          </w:p>
        </w:tc>
        <w:tc>
          <w:tcPr>
            <w:tcW w:w="2430" w:type="dxa"/>
            <w:tcBorders>
              <w:top w:val="nil"/>
              <w:left w:val="nil"/>
              <w:bottom w:val="nil"/>
              <w:right w:val="nil"/>
            </w:tcBorders>
            <w:hideMark/>
          </w:tcPr>
          <w:p w14:paraId="2D85592C" w14:textId="77777777" w:rsidR="00273A6F" w:rsidRDefault="00DE3C26">
            <w:pPr>
              <w:pStyle w:val="Default"/>
              <w:spacing w:line="256" w:lineRule="auto"/>
              <w:jc w:val="both"/>
              <w:rPr>
                <w:rFonts w:ascii="Times New Roman" w:hAnsi="Times New Roman" w:cs="Times New Roman"/>
                <w:sz w:val="22"/>
                <w:szCs w:val="22"/>
              </w:rPr>
            </w:pPr>
            <w:r>
              <w:rPr>
                <w:rFonts w:ascii="Times New Roman" w:hAnsi="Times New Roman" w:cs="Times New Roman"/>
                <w:sz w:val="22"/>
                <w:szCs w:val="22"/>
              </w:rPr>
              <w:t xml:space="preserve">$10,287,964 </w:t>
            </w:r>
          </w:p>
        </w:tc>
        <w:tc>
          <w:tcPr>
            <w:tcW w:w="2433" w:type="dxa"/>
            <w:tcBorders>
              <w:top w:val="nil"/>
              <w:left w:val="nil"/>
              <w:bottom w:val="nil"/>
              <w:right w:val="nil"/>
            </w:tcBorders>
            <w:hideMark/>
          </w:tcPr>
          <w:p w14:paraId="6FBACB2B" w14:textId="77777777" w:rsidR="00273A6F" w:rsidRDefault="00DE3C26">
            <w:pPr>
              <w:pStyle w:val="Default"/>
              <w:keepNext/>
              <w:spacing w:line="256" w:lineRule="auto"/>
              <w:jc w:val="both"/>
              <w:rPr>
                <w:rFonts w:ascii="Times New Roman" w:hAnsi="Times New Roman" w:cs="Times New Roman"/>
                <w:sz w:val="22"/>
                <w:szCs w:val="22"/>
              </w:rPr>
            </w:pPr>
            <w:r>
              <w:rPr>
                <w:rFonts w:ascii="Times New Roman" w:hAnsi="Times New Roman" w:cs="Times New Roman"/>
                <w:sz w:val="22"/>
                <w:szCs w:val="22"/>
              </w:rPr>
              <w:t>$13,433,800</w:t>
            </w:r>
          </w:p>
        </w:tc>
      </w:tr>
    </w:tbl>
    <w:p w14:paraId="66A56D33" w14:textId="77777777" w:rsidR="00273A6F" w:rsidRDefault="00DE3C26">
      <w:pPr>
        <w:pStyle w:val="Caption"/>
        <w:jc w:val="center"/>
        <w:rPr>
          <w:rFonts w:ascii="Times New Roman" w:hAnsi="Times New Roman" w:cs="Times New Roman"/>
          <w:sz w:val="22"/>
          <w:szCs w:val="22"/>
        </w:rPr>
      </w:pPr>
      <w:r>
        <w:rPr>
          <w:rFonts w:ascii="Times New Roman" w:hAnsi="Times New Roman" w:cs="Times New Roman"/>
          <w:sz w:val="22"/>
          <w:szCs w:val="22"/>
        </w:rPr>
        <w:t xml:space="preserve">Table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SEQ Table \* ARABIC </w:instrText>
      </w:r>
      <w:r>
        <w:rPr>
          <w:rFonts w:ascii="Times New Roman" w:hAnsi="Times New Roman" w:cs="Times New Roman"/>
          <w:sz w:val="22"/>
          <w:szCs w:val="22"/>
        </w:rPr>
        <w:fldChar w:fldCharType="separate"/>
      </w:r>
      <w:r>
        <w:rPr>
          <w:rFonts w:ascii="Times New Roman" w:hAnsi="Times New Roman" w:cs="Times New Roman"/>
          <w:noProof/>
          <w:sz w:val="22"/>
          <w:szCs w:val="22"/>
        </w:rPr>
        <w:t>1</w:t>
      </w:r>
      <w:r>
        <w:rPr>
          <w:rFonts w:ascii="Times New Roman" w:hAnsi="Times New Roman" w:cs="Times New Roman"/>
          <w:sz w:val="22"/>
          <w:szCs w:val="22"/>
        </w:rPr>
        <w:fldChar w:fldCharType="end"/>
      </w:r>
    </w:p>
    <w:p w14:paraId="735B218E" w14:textId="77777777" w:rsidR="00273A6F" w:rsidRDefault="00DE3C26">
      <w:pPr>
        <w:jc w:val="both"/>
        <w:rPr>
          <w:rFonts w:ascii="Times New Roman" w:hAnsi="Times New Roman" w:cs="Times New Roman"/>
          <w:b/>
        </w:rPr>
      </w:pPr>
      <w:r>
        <w:rPr>
          <w:rFonts w:ascii="Times New Roman" w:hAnsi="Times New Roman" w:cs="Times New Roman"/>
          <w:b/>
        </w:rPr>
        <w:t>2.1 Opportunities for Improvement</w:t>
      </w:r>
    </w:p>
    <w:p w14:paraId="0A23313C" w14:textId="77777777" w:rsidR="00273A6F" w:rsidRDefault="00DE3C26">
      <w:pPr>
        <w:jc w:val="both"/>
        <w:rPr>
          <w:rFonts w:ascii="Times New Roman" w:hAnsi="Times New Roman" w:cs="Times New Roman"/>
        </w:rPr>
      </w:pPr>
      <w:r>
        <w:rPr>
          <w:rFonts w:ascii="Times New Roman" w:hAnsi="Times New Roman" w:cs="Times New Roman"/>
        </w:rPr>
        <w:t xml:space="preserve">The identified issues on the information management and data exchange between different stages of the PLM can have direct impact on the quality of the manufactured </w:t>
      </w:r>
      <w:r>
        <w:rPr>
          <w:rFonts w:ascii="Times New Roman" w:hAnsi="Times New Roman" w:cs="Times New Roman"/>
        </w:rPr>
        <w:t>products. In fact, the lack of an efficient infrastructure for tracking the lifecycle of a product throughout the value chain and for aggregating relevant data from different stages would prevent smart and efficient solutions from being developed, which co</w:t>
      </w:r>
      <w:r>
        <w:rPr>
          <w:rFonts w:ascii="Times New Roman" w:hAnsi="Times New Roman" w:cs="Times New Roman"/>
        </w:rPr>
        <w:t>uld lead to sustainable improved product quality.</w:t>
      </w:r>
    </w:p>
    <w:p w14:paraId="03248CF6" w14:textId="77777777" w:rsidR="00273A6F" w:rsidRDefault="00DE3C26">
      <w:pPr>
        <w:jc w:val="both"/>
        <w:rPr>
          <w:rFonts w:ascii="Times New Roman" w:hAnsi="Times New Roman" w:cs="Times New Roman"/>
        </w:rPr>
      </w:pPr>
      <w:r>
        <w:rPr>
          <w:rFonts w:ascii="Times New Roman" w:hAnsi="Times New Roman" w:cs="Times New Roman"/>
        </w:rPr>
        <w:t>One example of these opportunities is the technology development to enable and improve the quality of repair of damaged mechanical parts. Any mechanical part subject to repeated mechanical stress, typically</w:t>
      </w:r>
      <w:r>
        <w:rPr>
          <w:rFonts w:ascii="Times New Roman" w:hAnsi="Times New Roman" w:cs="Times New Roman"/>
        </w:rPr>
        <w:t xml:space="preserve"> undergo degradation during the operation. Depending on the usage of the component, different solution options can arise, such as its replacement with a new or refurbished part, its repair with conventional manufacturing, its repair using AM (using multipl</w:t>
      </w:r>
      <w:r>
        <w:rPr>
          <w:rFonts w:ascii="Times New Roman" w:hAnsi="Times New Roman" w:cs="Times New Roman"/>
        </w:rPr>
        <w:t xml:space="preserve">e materials and techniques). The repair options are certainly less invasive and expensive. However they require: a) an interplay of data and information between the operation stage (to obtain the extent of the damage, and the typical mechanical loads the </w:t>
      </w:r>
      <w:r>
        <w:rPr>
          <w:rFonts w:ascii="Times New Roman" w:hAnsi="Times New Roman" w:cs="Times New Roman"/>
        </w:rPr>
        <w:lastRenderedPageBreak/>
        <w:t>r</w:t>
      </w:r>
      <w:r>
        <w:rPr>
          <w:rFonts w:ascii="Times New Roman" w:hAnsi="Times New Roman" w:cs="Times New Roman"/>
        </w:rPr>
        <w:t>epaired part should withstand); b) prior knowledge or prediction on the quality of the repaired part versus a replaced one. Both these needs will be addressed by the proposed solution and the technological advancement.</w:t>
      </w:r>
    </w:p>
    <w:p w14:paraId="2C407BC1" w14:textId="77777777" w:rsidR="00273A6F" w:rsidRDefault="00DE3C26">
      <w:pPr>
        <w:jc w:val="both"/>
        <w:rPr>
          <w:rFonts w:ascii="Times New Roman" w:hAnsi="Times New Roman" w:cs="Times New Roman"/>
        </w:rPr>
      </w:pPr>
      <w:r>
        <w:rPr>
          <w:rFonts w:ascii="Times New Roman" w:hAnsi="Times New Roman" w:cs="Times New Roman"/>
        </w:rPr>
        <w:t>Similarly, without a joint analysis o</w:t>
      </w:r>
      <w:r>
        <w:rPr>
          <w:rFonts w:ascii="Times New Roman" w:hAnsi="Times New Roman" w:cs="Times New Roman"/>
        </w:rPr>
        <w:t>f in-process data from the manufacturing, design information from the concept phase and knowledge on the manufacturing process, ensuring a given quality of the manufactured part becomes an expensive and lengthy procedure, composed of multiple trial and err</w:t>
      </w:r>
      <w:r>
        <w:rPr>
          <w:rFonts w:ascii="Times New Roman" w:hAnsi="Times New Roman" w:cs="Times New Roman"/>
        </w:rPr>
        <w:t>or attempts. On the other hand, a higher quality standard, with less overhead, can be achieved exploiting the one-directional, or bi-directional interaction between the PLM stages. As an example, in the first case, information on the quality of the manufac</w:t>
      </w:r>
      <w:r>
        <w:rPr>
          <w:rFonts w:ascii="Times New Roman" w:hAnsi="Times New Roman" w:cs="Times New Roman"/>
        </w:rPr>
        <w:t>tured part is utilized to modify the design or the manufacturing plan, if the quality standards are not met. With the second case, the knowledge of the process and of the target design can be used, to inform the shop-floor about critical parameters to be m</w:t>
      </w:r>
      <w:r>
        <w:rPr>
          <w:rFonts w:ascii="Times New Roman" w:hAnsi="Times New Roman" w:cs="Times New Roman"/>
        </w:rPr>
        <w:t>onitored, in a feed-forward approach, while data from the shop-floor is fed back to the analysis stage for model refinement. The approach here proposed will facilitate these interactions and enable the development of a smart and efficient strategy for qual</w:t>
      </w:r>
      <w:r>
        <w:rPr>
          <w:rFonts w:ascii="Times New Roman" w:hAnsi="Times New Roman" w:cs="Times New Roman"/>
        </w:rPr>
        <w:t>ity assurance of additive manufactured parts.</w:t>
      </w:r>
    </w:p>
    <w:p w14:paraId="40D87268" w14:textId="77777777" w:rsidR="00273A6F" w:rsidRDefault="00DE3C26">
      <w:pPr>
        <w:spacing w:after="120" w:line="240" w:lineRule="auto"/>
        <w:jc w:val="both"/>
        <w:rPr>
          <w:rFonts w:ascii="Times New Roman" w:hAnsi="Times New Roman" w:cs="Times New Roman"/>
          <w:b/>
          <w:bCs/>
          <w:u w:val="single"/>
        </w:rPr>
      </w:pPr>
      <w:r>
        <w:rPr>
          <w:rFonts w:ascii="Times New Roman" w:hAnsi="Times New Roman" w:cs="Times New Roman"/>
          <w:b/>
          <w:bCs/>
          <w:u w:val="single"/>
        </w:rPr>
        <w:t>2.2 Project Deliverables</w:t>
      </w:r>
    </w:p>
    <w:p w14:paraId="4AA9E1B6" w14:textId="77777777" w:rsidR="00273A6F" w:rsidRDefault="00DE3C26">
      <w:pPr>
        <w:spacing w:after="120" w:line="240" w:lineRule="auto"/>
        <w:jc w:val="both"/>
        <w:rPr>
          <w:rFonts w:ascii="Times New Roman" w:hAnsi="Times New Roman" w:cs="Times New Roman"/>
        </w:rPr>
      </w:pPr>
      <w:r>
        <w:rPr>
          <w:rFonts w:ascii="Times New Roman" w:hAnsi="Times New Roman" w:cs="Times New Roman"/>
        </w:rPr>
        <w:t>The following are the deliverables expected from implementation of the proposed project:</w:t>
      </w:r>
    </w:p>
    <w:p w14:paraId="7244EC77" w14:textId="77777777" w:rsidR="00273A6F" w:rsidRDefault="00DE3C26">
      <w:pPr>
        <w:pStyle w:val="ListParagraph"/>
        <w:numPr>
          <w:ilvl w:val="0"/>
          <w:numId w:val="26"/>
        </w:numPr>
        <w:spacing w:after="120" w:line="240" w:lineRule="auto"/>
        <w:jc w:val="both"/>
        <w:rPr>
          <w:rFonts w:ascii="Times New Roman" w:hAnsi="Times New Roman" w:cs="Times New Roman"/>
        </w:rPr>
      </w:pPr>
      <w:r>
        <w:rPr>
          <w:rFonts w:ascii="Times New Roman" w:hAnsi="Times New Roman" w:cs="Times New Roman"/>
        </w:rPr>
        <w:t>Horizontal solution - a ‘digital thread’ platform, based on Siemens’ Teamcenter, to enable colla</w:t>
      </w:r>
      <w:r>
        <w:rPr>
          <w:rFonts w:ascii="Times New Roman" w:hAnsi="Times New Roman" w:cs="Times New Roman"/>
        </w:rPr>
        <w:t>boration between designer, analyst, manufacturer, and maintainer, including configuration, data models for different lifecycle stages, and data exchange clients</w:t>
      </w:r>
    </w:p>
    <w:p w14:paraId="593079E7" w14:textId="77777777" w:rsidR="00273A6F" w:rsidRDefault="00DE3C26">
      <w:pPr>
        <w:pStyle w:val="ListParagraph"/>
        <w:numPr>
          <w:ilvl w:val="0"/>
          <w:numId w:val="26"/>
        </w:numPr>
        <w:spacing w:after="120" w:line="240" w:lineRule="auto"/>
        <w:jc w:val="both"/>
        <w:rPr>
          <w:rFonts w:ascii="Times New Roman" w:hAnsi="Times New Roman" w:cs="Times New Roman"/>
        </w:rPr>
      </w:pPr>
      <w:r>
        <w:rPr>
          <w:rFonts w:ascii="Times New Roman" w:hAnsi="Times New Roman" w:cs="Times New Roman"/>
        </w:rPr>
        <w:t>Vertical solution 1: a validated software tool in prototype quality for virtual investigation o</w:t>
      </w:r>
      <w:r>
        <w:rPr>
          <w:rFonts w:ascii="Times New Roman" w:hAnsi="Times New Roman" w:cs="Times New Roman"/>
        </w:rPr>
        <w:t xml:space="preserve">f AM based strategies for repair of mechanical parts. </w:t>
      </w:r>
    </w:p>
    <w:p w14:paraId="33C189AE" w14:textId="77777777" w:rsidR="00273A6F" w:rsidRDefault="00DE3C26">
      <w:pPr>
        <w:pStyle w:val="ListParagraph"/>
        <w:numPr>
          <w:ilvl w:val="0"/>
          <w:numId w:val="26"/>
        </w:numPr>
        <w:spacing w:after="120" w:line="240" w:lineRule="auto"/>
        <w:jc w:val="both"/>
        <w:rPr>
          <w:rFonts w:ascii="Times New Roman" w:hAnsi="Times New Roman" w:cs="Times New Roman"/>
        </w:rPr>
      </w:pPr>
      <w:r>
        <w:rPr>
          <w:rFonts w:ascii="Times New Roman" w:hAnsi="Times New Roman" w:cs="Times New Roman"/>
        </w:rPr>
        <w:t>Vertical solution 2: a validated software tool in prototype quality for identification of the critical process parameters to be monitored and controlled during the AM process, utilizing uncertainty qua</w:t>
      </w:r>
      <w:r>
        <w:rPr>
          <w:rFonts w:ascii="Times New Roman" w:hAnsi="Times New Roman" w:cs="Times New Roman"/>
        </w:rPr>
        <w:t>ntification techniques.</w:t>
      </w:r>
    </w:p>
    <w:p w14:paraId="22CBAE3B" w14:textId="77777777" w:rsidR="00273A6F" w:rsidRDefault="00DE3C26">
      <w:pPr>
        <w:pStyle w:val="ListParagraph"/>
        <w:numPr>
          <w:ilvl w:val="0"/>
          <w:numId w:val="26"/>
        </w:numPr>
        <w:spacing w:after="120" w:line="240" w:lineRule="auto"/>
        <w:jc w:val="both"/>
        <w:rPr>
          <w:rFonts w:ascii="Times New Roman" w:hAnsi="Times New Roman" w:cs="Times New Roman"/>
        </w:rPr>
      </w:pPr>
      <w:r>
        <w:rPr>
          <w:rFonts w:ascii="Times New Roman" w:hAnsi="Times New Roman" w:cs="Times New Roman"/>
        </w:rPr>
        <w:t>A software platform that integrates the horizontal and both vertical solutions.</w:t>
      </w:r>
    </w:p>
    <w:p w14:paraId="7AE7D4FD" w14:textId="77777777" w:rsidR="00273A6F" w:rsidRDefault="00DE3C26">
      <w:pPr>
        <w:pStyle w:val="ListParagraph"/>
        <w:numPr>
          <w:ilvl w:val="0"/>
          <w:numId w:val="26"/>
        </w:numPr>
        <w:spacing w:after="120" w:line="240" w:lineRule="auto"/>
        <w:jc w:val="both"/>
        <w:rPr>
          <w:rFonts w:ascii="Times New Roman" w:hAnsi="Times New Roman" w:cs="Times New Roman"/>
        </w:rPr>
      </w:pPr>
      <w:r>
        <w:rPr>
          <w:rFonts w:ascii="Times New Roman" w:hAnsi="Times New Roman" w:cs="Times New Roman"/>
        </w:rPr>
        <w:t xml:space="preserve">Demonstration and validation of the developed integrated platform and technologies at FRCSW facility. </w:t>
      </w:r>
    </w:p>
    <w:p w14:paraId="2AE2D9A9" w14:textId="77777777" w:rsidR="00273A6F" w:rsidRDefault="00DE3C26">
      <w:pPr>
        <w:pStyle w:val="ListParagraph"/>
        <w:numPr>
          <w:ilvl w:val="0"/>
          <w:numId w:val="26"/>
        </w:numPr>
        <w:spacing w:after="120" w:line="240" w:lineRule="auto"/>
        <w:jc w:val="both"/>
        <w:rPr>
          <w:rFonts w:ascii="Times New Roman" w:hAnsi="Times New Roman" w:cs="Times New Roman"/>
        </w:rPr>
      </w:pPr>
      <w:r>
        <w:rPr>
          <w:rFonts w:ascii="Times New Roman" w:hAnsi="Times New Roman" w:cs="Times New Roman"/>
        </w:rPr>
        <w:t>A technology transition plan for the developed te</w:t>
      </w:r>
      <w:r>
        <w:rPr>
          <w:rFonts w:ascii="Times New Roman" w:hAnsi="Times New Roman" w:cs="Times New Roman"/>
        </w:rPr>
        <w:t>chnologies to FRCSW.</w:t>
      </w:r>
    </w:p>
    <w:p w14:paraId="5BC4E3A9" w14:textId="77777777" w:rsidR="00273A6F" w:rsidRDefault="00DE3C26">
      <w:pPr>
        <w:pStyle w:val="ListParagraph"/>
        <w:numPr>
          <w:ilvl w:val="0"/>
          <w:numId w:val="26"/>
        </w:numPr>
        <w:spacing w:after="120" w:line="240" w:lineRule="auto"/>
        <w:jc w:val="both"/>
        <w:rPr>
          <w:rFonts w:ascii="Times New Roman" w:hAnsi="Times New Roman" w:cs="Times New Roman"/>
        </w:rPr>
      </w:pPr>
      <w:r>
        <w:rPr>
          <w:rFonts w:ascii="Times New Roman" w:hAnsi="Times New Roman" w:cs="Times New Roman"/>
        </w:rPr>
        <w:t>Workforce training of FRCSW personnel for developed technologies.</w:t>
      </w:r>
    </w:p>
    <w:p w14:paraId="2B5EBE3C" w14:textId="77777777" w:rsidR="00273A6F" w:rsidRDefault="00273A6F">
      <w:pPr>
        <w:pStyle w:val="ListParagraph"/>
        <w:spacing w:after="120" w:line="240" w:lineRule="auto"/>
        <w:jc w:val="both"/>
        <w:rPr>
          <w:rFonts w:ascii="Times New Roman" w:hAnsi="Times New Roman" w:cs="Times New Roman"/>
        </w:rPr>
      </w:pPr>
    </w:p>
    <w:p w14:paraId="6CB4D697" w14:textId="77777777" w:rsidR="00273A6F" w:rsidRDefault="00DE3C26">
      <w:pPr>
        <w:jc w:val="both"/>
        <w:rPr>
          <w:rFonts w:ascii="Times New Roman" w:hAnsi="Times New Roman" w:cs="Times New Roman"/>
          <w:b/>
        </w:rPr>
      </w:pPr>
      <w:r>
        <w:rPr>
          <w:rFonts w:ascii="Times New Roman" w:hAnsi="Times New Roman" w:cs="Times New Roman"/>
          <w:b/>
        </w:rPr>
        <w:t>2.3 Benefits To America Makes Members</w:t>
      </w:r>
    </w:p>
    <w:p w14:paraId="7099540A" w14:textId="77777777" w:rsidR="00273A6F" w:rsidRDefault="00DE3C26">
      <w:pPr>
        <w:tabs>
          <w:tab w:val="left" w:pos="1200"/>
        </w:tabs>
        <w:spacing w:after="0" w:line="238" w:lineRule="auto"/>
        <w:ind w:right="57"/>
        <w:jc w:val="both"/>
        <w:rPr>
          <w:rFonts w:ascii="Times New Roman" w:hAnsi="Times New Roman" w:cs="Times New Roman"/>
        </w:rPr>
      </w:pPr>
      <w:r>
        <w:rPr>
          <w:rFonts w:ascii="Times New Roman" w:hAnsi="Times New Roman" w:cs="Times New Roman"/>
        </w:rPr>
        <w:t>The proposal addresses the need for improving the end-to-end value chain cost and time to integrate AM configuration managed data within a PLM system. The proposed solution, shown in Figure 1, would be of particular benefit to DoD institutions for scenario</w:t>
      </w:r>
      <w:r>
        <w:rPr>
          <w:rFonts w:ascii="Times New Roman" w:hAnsi="Times New Roman" w:cs="Times New Roman"/>
        </w:rPr>
        <w:t xml:space="preserve">s where data is currently maintained manually, generating manufacturing discrepancies that create unnecessary expenses for repair of re-fabrication of manufactured parts. The project team will develop and provide an enterprise level horizontal solution as </w:t>
      </w:r>
      <w:r>
        <w:rPr>
          <w:rFonts w:ascii="Times New Roman" w:hAnsi="Times New Roman" w:cs="Times New Roman"/>
        </w:rPr>
        <w:t>well as vertical solutions for full range of product development and manufacturing process. The proposed digital thread will have the capability to support “mixed-manufacturing” instances. .  Mixed manufacturing takes into account the additive manufacturin</w:t>
      </w:r>
      <w:r>
        <w:rPr>
          <w:rFonts w:ascii="Times New Roman" w:hAnsi="Times New Roman" w:cs="Times New Roman"/>
        </w:rPr>
        <w:t>g with a level of subtractive or traditional manufacturing.  For instance a part that has completed the AM process may need to be welded to another part, or finishing techniques may be required to ensure a viable approved part.  This support, developed thr</w:t>
      </w:r>
      <w:r>
        <w:rPr>
          <w:rFonts w:ascii="Times New Roman" w:hAnsi="Times New Roman" w:cs="Times New Roman"/>
        </w:rPr>
        <w:t>ough this project, will be beneficial to America Makes members. The project team will also conduct a workshop to educate the AM members to exercise the developed software prototype. The focus of this workshop is on the usage of the software tool. At the wo</w:t>
      </w:r>
      <w:r>
        <w:rPr>
          <w:rFonts w:ascii="Times New Roman" w:hAnsi="Times New Roman" w:cs="Times New Roman"/>
        </w:rPr>
        <w:t>rkshop, the participants will be able to use the developed technologies, and identify the value this integrated solution will provide to their business.</w:t>
      </w:r>
    </w:p>
    <w:p w14:paraId="453A0722" w14:textId="77777777" w:rsidR="00273A6F" w:rsidRDefault="00273A6F">
      <w:pPr>
        <w:tabs>
          <w:tab w:val="left" w:pos="1200"/>
        </w:tabs>
        <w:spacing w:after="0" w:line="238" w:lineRule="auto"/>
        <w:ind w:right="57"/>
        <w:jc w:val="both"/>
        <w:rPr>
          <w:rFonts w:ascii="Times New Roman" w:eastAsia="Times New Roman" w:hAnsi="Times New Roman" w:cs="Times New Roman"/>
          <w:b/>
        </w:rPr>
      </w:pPr>
    </w:p>
    <w:p w14:paraId="5E3074CC" w14:textId="77777777" w:rsidR="00273A6F" w:rsidRDefault="00DE3C26">
      <w:pPr>
        <w:jc w:val="both"/>
        <w:rPr>
          <w:rFonts w:ascii="Times New Roman" w:hAnsi="Times New Roman" w:cs="Times New Roman"/>
          <w:b/>
        </w:rPr>
      </w:pPr>
      <w:r>
        <w:rPr>
          <w:rFonts w:ascii="Times New Roman" w:hAnsi="Times New Roman" w:cs="Times New Roman"/>
          <w:b/>
        </w:rPr>
        <w:t>3.0 Overview</w:t>
      </w:r>
    </w:p>
    <w:p w14:paraId="03FDA0F6" w14:textId="77777777" w:rsidR="00273A6F" w:rsidRDefault="00DE3C26">
      <w:pPr>
        <w:jc w:val="both"/>
        <w:rPr>
          <w:rFonts w:ascii="Times New Roman" w:hAnsi="Times New Roman" w:cs="Times New Roman"/>
        </w:rPr>
      </w:pPr>
      <w:r>
        <w:rPr>
          <w:rFonts w:ascii="Times New Roman" w:hAnsi="Times New Roman" w:cs="Times New Roman"/>
        </w:rPr>
        <w:t xml:space="preserve">This aim of the enterprise level horizontal solution, shown in Figure 1, is to provide a </w:t>
      </w:r>
      <w:r>
        <w:rPr>
          <w:rFonts w:ascii="Times New Roman" w:hAnsi="Times New Roman" w:cs="Times New Roman"/>
        </w:rPr>
        <w:t>seamless digital integration of different stages of the product lifecycle, to drastically increase the efficiency in data exchange and utilization and increase productivity. This solution will be driven by Teamcenter which provides the digital backbone for</w:t>
      </w:r>
      <w:r>
        <w:rPr>
          <w:rFonts w:ascii="Times New Roman" w:hAnsi="Times New Roman" w:cs="Times New Roman"/>
        </w:rPr>
        <w:t xml:space="preserve"> managing all the stages of a product’s lifecycle. This digital backbone will provide configuration management and will interface with AM specific tools for product design, process and product usage simulation and optimization, integrated with the existing</w:t>
      </w:r>
      <w:r>
        <w:rPr>
          <w:rFonts w:ascii="Times New Roman" w:hAnsi="Times New Roman" w:cs="Times New Roman"/>
        </w:rPr>
        <w:t xml:space="preserve"> Siemens NX CAD, CAE and CAM software suite. Through configuration management, the Teamcenter driven Digital Thread solution will ensure that the right part is being manufactured and has been validated and analyzed prior to any material actually being cons</w:t>
      </w:r>
      <w:r>
        <w:rPr>
          <w:rFonts w:ascii="Times New Roman" w:hAnsi="Times New Roman" w:cs="Times New Roman"/>
        </w:rPr>
        <w:t>umed. This integrated management environment will lead to lower costs, improve quality, and increase design productivity.</w:t>
      </w:r>
    </w:p>
    <w:p w14:paraId="3414B198" w14:textId="77777777" w:rsidR="00273A6F" w:rsidRDefault="00DE3C26">
      <w:pPr>
        <w:jc w:val="both"/>
        <w:rPr>
          <w:rFonts w:ascii="Times New Roman" w:hAnsi="Times New Roman" w:cs="Times New Roman"/>
        </w:rPr>
      </w:pPr>
      <w:r>
        <w:rPr>
          <w:rFonts w:ascii="Times New Roman" w:hAnsi="Times New Roman" w:cs="Times New Roman"/>
        </w:rPr>
        <w:t>By taking a horizontal and vertical approach to implementing a Digital Thread Toolset to support Additive Manufacturing (AM), Teamcent</w:t>
      </w:r>
      <w:r>
        <w:rPr>
          <w:rFonts w:ascii="Times New Roman" w:hAnsi="Times New Roman" w:cs="Times New Roman"/>
        </w:rPr>
        <w:t xml:space="preserve">er brings together a company's product, process, manufacturing and service knowledge in a single, comprehensive PLM environment to support collaboration. </w:t>
      </w:r>
    </w:p>
    <w:p w14:paraId="18EDDEDA" w14:textId="77777777" w:rsidR="00273A6F" w:rsidRDefault="00DE3C26">
      <w:pPr>
        <w:jc w:val="both"/>
        <w:rPr>
          <w:rFonts w:ascii="Times New Roman" w:hAnsi="Times New Roman" w:cs="Times New Roman"/>
        </w:rPr>
      </w:pPr>
      <w:r>
        <w:rPr>
          <w:rFonts w:ascii="Times New Roman" w:hAnsi="Times New Roman" w:cs="Times New Roman"/>
        </w:rPr>
        <w:t>The horizontal solution element of Teamcenter helps capture and deploy experience and best practices.</w:t>
      </w:r>
      <w:r>
        <w:rPr>
          <w:rFonts w:ascii="Times New Roman" w:hAnsi="Times New Roman" w:cs="Times New Roman"/>
        </w:rPr>
        <w:t xml:space="preserve"> Customers can realize rapid return on their PLM investment by quickly deploying Teamcenter's tailored domain and industry-specific solutions. Teamcenter delivers all relevant product information to decision-makers throughout the product lifecycle to bette</w:t>
      </w:r>
      <w:r>
        <w:rPr>
          <w:rFonts w:ascii="Times New Roman" w:hAnsi="Times New Roman" w:cs="Times New Roman"/>
        </w:rPr>
        <w:t xml:space="preserve">r synchronize efforts, increase productivity and achieve greater innovation.  </w:t>
      </w:r>
    </w:p>
    <w:p w14:paraId="788B015F" w14:textId="77777777" w:rsidR="00273A6F" w:rsidRDefault="00DE3C26">
      <w:pPr>
        <w:jc w:val="both"/>
        <w:rPr>
          <w:rFonts w:ascii="Times New Roman" w:hAnsi="Times New Roman" w:cs="Times New Roman"/>
        </w:rPr>
      </w:pPr>
      <w:r>
        <w:rPr>
          <w:rFonts w:ascii="Times New Roman" w:hAnsi="Times New Roman" w:cs="Times New Roman"/>
        </w:rPr>
        <w:t>Additionally, by allowing you to manage previously designed, validated and approved product and tool definition data, the Teamcenter classification and re-use capabilities exped</w:t>
      </w:r>
      <w:r>
        <w:rPr>
          <w:rFonts w:ascii="Times New Roman" w:hAnsi="Times New Roman" w:cs="Times New Roman"/>
        </w:rPr>
        <w:t>ite product development, reduce its cost and build design intent and lessons learned into your product initiatives. Most new product offerings – and all continuous improvement programs – include numerous design elements that have already been used in earli</w:t>
      </w:r>
      <w:r>
        <w:rPr>
          <w:rFonts w:ascii="Times New Roman" w:hAnsi="Times New Roman" w:cs="Times New Roman"/>
        </w:rPr>
        <w:t>er products. Typically, these re-usable elements constitute up to 85 percent of the new offering’s design content. Teamcenter enables manufacturing engineers to re-use existing tools instead of creating new tooling every time. Create digital libraries comp</w:t>
      </w:r>
      <w:r>
        <w:rPr>
          <w:rFonts w:ascii="Times New Roman" w:hAnsi="Times New Roman" w:cs="Times New Roman"/>
        </w:rPr>
        <w:t xml:space="preserve">rised of previously created design definition data Teamcenter lets you manage a wide variety of product definition data in a digital library including information about your design elements (components, subassemblies, assemblies), documents, manufacturing </w:t>
      </w:r>
      <w:r>
        <w:rPr>
          <w:rFonts w:ascii="Times New Roman" w:hAnsi="Times New Roman" w:cs="Times New Roman"/>
        </w:rPr>
        <w:t>tools (machine tools, cutting tools, gages, robots, welding guns), manufacturing templates, work instructions, company policies, process definitions, standardized forms and industry/government regulations.</w:t>
      </w:r>
    </w:p>
    <w:p w14:paraId="07C091DA" w14:textId="77777777" w:rsidR="00273A6F" w:rsidRDefault="00DE3C26">
      <w:pPr>
        <w:jc w:val="both"/>
        <w:rPr>
          <w:rFonts w:ascii="Times New Roman" w:hAnsi="Times New Roman" w:cs="Times New Roman"/>
        </w:rPr>
      </w:pPr>
      <w:r>
        <w:rPr>
          <w:rFonts w:ascii="Times New Roman" w:hAnsi="Times New Roman" w:cs="Times New Roman"/>
        </w:rPr>
        <w:t>An example of the horizontal solution is the integ</w:t>
      </w:r>
      <w:r>
        <w:rPr>
          <w:rFonts w:ascii="Times New Roman" w:hAnsi="Times New Roman" w:cs="Times New Roman"/>
        </w:rPr>
        <w:t>rated Fleet Readiness Center (FRC) 3MS process.  By defining a managed business process within Teamcenter, the FRC’s were able to realize a fully electronic configuration controlled data management solution that supported the reverse engineering process in</w:t>
      </w:r>
      <w:r>
        <w:rPr>
          <w:rFonts w:ascii="Times New Roman" w:hAnsi="Times New Roman" w:cs="Times New Roman"/>
        </w:rPr>
        <w:t xml:space="preserve"> helping to improve communication and collaboration between engineering and manufacturing.</w:t>
      </w:r>
    </w:p>
    <w:p w14:paraId="01A800E3" w14:textId="77777777" w:rsidR="00273A6F" w:rsidRDefault="00DE3C26">
      <w:pPr>
        <w:jc w:val="both"/>
        <w:rPr>
          <w:rFonts w:ascii="Times New Roman" w:hAnsi="Times New Roman" w:cs="Times New Roman"/>
        </w:rPr>
      </w:pPr>
      <w:r>
        <w:rPr>
          <w:rFonts w:ascii="Times New Roman" w:hAnsi="Times New Roman" w:cs="Times New Roman"/>
        </w:rPr>
        <w:t>The vertical solutions will be based on Siemens NX software, which will be used to develop ad hoc designs for AM and will serve as entry point for CAE based analysis</w:t>
      </w:r>
      <w:r>
        <w:rPr>
          <w:rFonts w:ascii="Times New Roman" w:hAnsi="Times New Roman" w:cs="Times New Roman"/>
        </w:rPr>
        <w:t>, including product quality prediction, manufacturing uncertainty quantification and CAE/CAM-driven topology and process optimization, for both newly created parts and repair of existing ones. These vertical solutions will enable the validation of the manu</w:t>
      </w:r>
      <w:r>
        <w:rPr>
          <w:rFonts w:ascii="Times New Roman" w:hAnsi="Times New Roman" w:cs="Times New Roman"/>
        </w:rPr>
        <w:t xml:space="preserve">facturing process prior to actually producing the part, in a robust and integrated analysis tool. </w:t>
      </w:r>
    </w:p>
    <w:p w14:paraId="2536A9C8" w14:textId="77777777" w:rsidR="00273A6F" w:rsidRDefault="00DE3C26">
      <w:pPr>
        <w:keepNext/>
        <w:tabs>
          <w:tab w:val="left" w:pos="1200"/>
        </w:tabs>
        <w:spacing w:after="0" w:line="238" w:lineRule="auto"/>
        <w:ind w:right="57"/>
        <w:jc w:val="both"/>
        <w:rPr>
          <w:rFonts w:ascii="Times New Roman" w:hAnsi="Times New Roman" w:cs="Times New Roman"/>
        </w:rPr>
      </w:pPr>
      <w:r>
        <w:rPr>
          <w:rFonts w:ascii="Times New Roman" w:hAnsi="Times New Roman" w:cs="Times New Roman"/>
        </w:rPr>
        <w:object w:dxaOrig="11118" w:dyaOrig="12194" w14:anchorId="4C8CC7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454.5pt" o:ole="">
            <v:imagedata r:id="rId8" o:title=""/>
          </v:shape>
          <o:OLEObject Type="Embed" ProgID="Visio.Drawing.11" ShapeID="_x0000_i1025" DrawAspect="Content" ObjectID="_1491818176" r:id="rId9"/>
        </w:object>
      </w:r>
    </w:p>
    <w:p w14:paraId="3D1C22AB" w14:textId="77777777" w:rsidR="00273A6F" w:rsidRDefault="00DE3C26">
      <w:pPr>
        <w:pStyle w:val="Caption"/>
        <w:jc w:val="center"/>
        <w:rPr>
          <w:rFonts w:ascii="Times New Roman" w:hAnsi="Times New Roman" w:cs="Times New Roman"/>
          <w:sz w:val="22"/>
          <w:szCs w:val="22"/>
        </w:rPr>
      </w:pPr>
      <w:r>
        <w:rPr>
          <w:rFonts w:ascii="Times New Roman" w:hAnsi="Times New Roman" w:cs="Times New Roman"/>
          <w:sz w:val="22"/>
          <w:szCs w:val="22"/>
        </w:rPr>
        <w:t xml:space="preserve">Figure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SEQ Figure \* ARABIC </w:instrText>
      </w:r>
      <w:r>
        <w:rPr>
          <w:rFonts w:ascii="Times New Roman" w:hAnsi="Times New Roman" w:cs="Times New Roman"/>
          <w:sz w:val="22"/>
          <w:szCs w:val="22"/>
        </w:rPr>
        <w:fldChar w:fldCharType="separate"/>
      </w:r>
      <w:r>
        <w:rPr>
          <w:rFonts w:ascii="Times New Roman" w:hAnsi="Times New Roman" w:cs="Times New Roman"/>
          <w:noProof/>
          <w:sz w:val="22"/>
          <w:szCs w:val="22"/>
        </w:rPr>
        <w:t>1</w:t>
      </w:r>
      <w:r>
        <w:rPr>
          <w:rFonts w:ascii="Times New Roman" w:hAnsi="Times New Roman" w:cs="Times New Roman"/>
          <w:sz w:val="22"/>
          <w:szCs w:val="22"/>
        </w:rPr>
        <w:fldChar w:fldCharType="end"/>
      </w:r>
      <w:r>
        <w:rPr>
          <w:rFonts w:ascii="Times New Roman" w:hAnsi="Times New Roman" w:cs="Times New Roman"/>
          <w:sz w:val="22"/>
          <w:szCs w:val="22"/>
        </w:rPr>
        <w:t xml:space="preserve"> Proposed Approach</w:t>
      </w:r>
    </w:p>
    <w:p w14:paraId="7B6AC442" w14:textId="77777777" w:rsidR="00273A6F" w:rsidRDefault="00273A6F">
      <w:pPr>
        <w:tabs>
          <w:tab w:val="left" w:pos="1200"/>
        </w:tabs>
        <w:spacing w:after="0" w:line="238" w:lineRule="auto"/>
        <w:ind w:right="57"/>
        <w:jc w:val="both"/>
        <w:rPr>
          <w:rFonts w:ascii="Times New Roman" w:hAnsi="Times New Roman" w:cs="Times New Roman"/>
        </w:rPr>
      </w:pPr>
    </w:p>
    <w:p w14:paraId="49F82118" w14:textId="77777777" w:rsidR="00273A6F" w:rsidRDefault="00DE3C26">
      <w:pPr>
        <w:jc w:val="both"/>
        <w:rPr>
          <w:rFonts w:ascii="Times New Roman" w:hAnsi="Times New Roman" w:cs="Times New Roman"/>
        </w:rPr>
      </w:pPr>
      <w:r>
        <w:rPr>
          <w:rFonts w:ascii="Times New Roman" w:hAnsi="Times New Roman" w:cs="Times New Roman"/>
        </w:rPr>
        <w:t>Using a combination of the horizontal and vertical solutions provided by Si</w:t>
      </w:r>
      <w:r>
        <w:rPr>
          <w:rFonts w:ascii="Times New Roman" w:hAnsi="Times New Roman" w:cs="Times New Roman"/>
        </w:rPr>
        <w:t xml:space="preserve">emens, full associativity between the design geometry and the analysis environment can be achieved. The vertical solutions will have a direct link with enterprise level solution (Teamcenter), which will facilitate the data and any associated code required </w:t>
      </w:r>
      <w:r>
        <w:rPr>
          <w:rFonts w:ascii="Times New Roman" w:hAnsi="Times New Roman" w:cs="Times New Roman"/>
        </w:rPr>
        <w:t xml:space="preserve">during various activities of product development, analysis, optimization, and manufacturing processes. In the proposed work, following capabilities will be developed and demonstrated: </w:t>
      </w:r>
    </w:p>
    <w:p w14:paraId="4F1A7F24" w14:textId="77777777" w:rsidR="00273A6F" w:rsidRDefault="00DE3C26">
      <w:pPr>
        <w:pStyle w:val="ListParagraph"/>
        <w:numPr>
          <w:ilvl w:val="0"/>
          <w:numId w:val="6"/>
        </w:numPr>
        <w:ind w:left="720" w:hanging="360"/>
        <w:jc w:val="both"/>
        <w:rPr>
          <w:rFonts w:ascii="Times New Roman" w:hAnsi="Times New Roman" w:cs="Times New Roman"/>
        </w:rPr>
      </w:pPr>
      <w:r>
        <w:rPr>
          <w:rFonts w:ascii="Times New Roman" w:hAnsi="Times New Roman" w:cs="Times New Roman"/>
        </w:rPr>
        <w:t>Horizontal Solution: a ‘digital thread’ to enable collaboration between</w:t>
      </w:r>
      <w:r>
        <w:rPr>
          <w:rFonts w:ascii="Times New Roman" w:hAnsi="Times New Roman" w:cs="Times New Roman"/>
        </w:rPr>
        <w:t xml:space="preserve"> designer, analyst, manufacturer, and maintainer. This solution will provide configuration management and will facilitate integration with modeling and simulation tools to allow faster time to market and efficient production of complex systems.</w:t>
      </w:r>
    </w:p>
    <w:p w14:paraId="468C77B9" w14:textId="77777777" w:rsidR="00273A6F" w:rsidRDefault="00DE3C26">
      <w:pPr>
        <w:pStyle w:val="ListParagraph"/>
        <w:numPr>
          <w:ilvl w:val="0"/>
          <w:numId w:val="6"/>
        </w:numPr>
        <w:ind w:left="720" w:hanging="360"/>
        <w:jc w:val="both"/>
        <w:rPr>
          <w:rFonts w:ascii="Times New Roman" w:hAnsi="Times New Roman" w:cs="Times New Roman"/>
        </w:rPr>
      </w:pPr>
      <w:r>
        <w:rPr>
          <w:rFonts w:ascii="Times New Roman" w:hAnsi="Times New Roman" w:cs="Times New Roman"/>
        </w:rPr>
        <w:t>Vertical So</w:t>
      </w:r>
      <w:r>
        <w:rPr>
          <w:rFonts w:ascii="Times New Roman" w:hAnsi="Times New Roman" w:cs="Times New Roman"/>
        </w:rPr>
        <w:t xml:space="preserve">lution 1: a software tool for virtual investigation of AM based strategies for repair of mechanical parts </w:t>
      </w:r>
    </w:p>
    <w:p w14:paraId="15D9C069" w14:textId="77777777" w:rsidR="00273A6F" w:rsidRDefault="00DE3C26">
      <w:pPr>
        <w:pStyle w:val="ListParagraph"/>
        <w:numPr>
          <w:ilvl w:val="0"/>
          <w:numId w:val="6"/>
        </w:numPr>
        <w:ind w:left="720" w:hanging="360"/>
        <w:jc w:val="both"/>
        <w:rPr>
          <w:rFonts w:ascii="Times New Roman" w:hAnsi="Times New Roman" w:cs="Times New Roman"/>
        </w:rPr>
      </w:pPr>
      <w:r>
        <w:rPr>
          <w:rFonts w:ascii="Times New Roman" w:hAnsi="Times New Roman" w:cs="Times New Roman"/>
        </w:rPr>
        <w:t>Vertical Solution 2: an approach based on uncertainty quantification techniques for identification of critical process parameters to be monitored and</w:t>
      </w:r>
      <w:r>
        <w:rPr>
          <w:rFonts w:ascii="Times New Roman" w:hAnsi="Times New Roman" w:cs="Times New Roman"/>
        </w:rPr>
        <w:t xml:space="preserve"> controlled during the AM process.</w:t>
      </w:r>
    </w:p>
    <w:p w14:paraId="5DB74B91" w14:textId="77777777" w:rsidR="00273A6F" w:rsidRDefault="00DE3C26">
      <w:pPr>
        <w:jc w:val="both"/>
        <w:rPr>
          <w:rFonts w:ascii="Times New Roman" w:hAnsi="Times New Roman" w:cs="Times New Roman"/>
        </w:rPr>
      </w:pPr>
      <w:r>
        <w:rPr>
          <w:rFonts w:ascii="Times New Roman" w:hAnsi="Times New Roman" w:cs="Times New Roman"/>
        </w:rPr>
        <w:t>A key benefit of the proposed approach is the workflow drivers that track and trace every step of the process from design to manufacturing.  This provides the means to manage data in a secure and controlled environment; w</w:t>
      </w:r>
      <w:r>
        <w:rPr>
          <w:rFonts w:ascii="Times New Roman" w:hAnsi="Times New Roman" w:cs="Times New Roman"/>
        </w:rPr>
        <w:t>hich will assist in helping to meet applicable government regulatory requirements for process accuracy / accountability, detailed traceability and auditing. Additionally, as equipment and techniques are analyzed, tested and approved, having a single source</w:t>
      </w:r>
      <w:r>
        <w:rPr>
          <w:rFonts w:ascii="Times New Roman" w:hAnsi="Times New Roman" w:cs="Times New Roman"/>
        </w:rPr>
        <w:t xml:space="preserve"> environment to store this information and equipment will be necessary to support efficient usage of the technology of additive manufacturing.  The developed integrated horizontal and vertical solution will be validated and demonstrated at the FRCSW facili</w:t>
      </w:r>
      <w:r>
        <w:rPr>
          <w:rFonts w:ascii="Times New Roman" w:hAnsi="Times New Roman" w:cs="Times New Roman"/>
        </w:rPr>
        <w:t>ty.</w:t>
      </w:r>
    </w:p>
    <w:p w14:paraId="5BDAE832" w14:textId="77777777" w:rsidR="00273A6F" w:rsidRDefault="00273A6F">
      <w:pPr>
        <w:tabs>
          <w:tab w:val="left" w:pos="1200"/>
        </w:tabs>
        <w:spacing w:after="0" w:line="238" w:lineRule="auto"/>
        <w:ind w:right="57"/>
        <w:jc w:val="both"/>
        <w:rPr>
          <w:rFonts w:ascii="Times New Roman" w:hAnsi="Times New Roman" w:cs="Times New Roman"/>
          <w:b/>
        </w:rPr>
      </w:pPr>
    </w:p>
    <w:p w14:paraId="780A9CEE" w14:textId="77777777" w:rsidR="00273A6F" w:rsidRDefault="00DE3C26">
      <w:pPr>
        <w:tabs>
          <w:tab w:val="left" w:pos="1200"/>
        </w:tabs>
        <w:spacing w:after="120" w:line="238" w:lineRule="auto"/>
        <w:ind w:right="58"/>
        <w:jc w:val="both"/>
        <w:rPr>
          <w:rFonts w:ascii="Times New Roman" w:eastAsia="Times New Roman" w:hAnsi="Times New Roman" w:cs="Times New Roman"/>
          <w:b/>
        </w:rPr>
      </w:pPr>
      <w:r>
        <w:rPr>
          <w:rFonts w:ascii="Times New Roman" w:eastAsia="Times New Roman" w:hAnsi="Times New Roman" w:cs="Times New Roman"/>
          <w:b/>
        </w:rPr>
        <w:t>3.1 Horizontal Solution – Digital Thread</w:t>
      </w:r>
    </w:p>
    <w:p w14:paraId="4A333D56" w14:textId="77777777" w:rsidR="00273A6F" w:rsidRDefault="00DE3C26">
      <w:pPr>
        <w:spacing w:after="0"/>
        <w:jc w:val="both"/>
        <w:rPr>
          <w:rFonts w:ascii="Times New Roman" w:hAnsi="Times New Roman" w:cs="Times New Roman"/>
        </w:rPr>
      </w:pPr>
      <w:r>
        <w:rPr>
          <w:rFonts w:ascii="Times New Roman" w:hAnsi="Times New Roman" w:cs="Times New Roman"/>
        </w:rPr>
        <w:t xml:space="preserve">The proposed digital thread will seamlessly integrate information through the AM value chain, so from design, through engineering, supply chain, production, quality, delivery, service, and so on. All these </w:t>
      </w:r>
      <w:r>
        <w:rPr>
          <w:rFonts w:ascii="Times New Roman" w:hAnsi="Times New Roman" w:cs="Times New Roman"/>
        </w:rPr>
        <w:t>functions will be able to share contextualized information in a bi-directional flow of digital information. The goal is to achieve complete traceability throughout the AM value chain.</w:t>
      </w:r>
    </w:p>
    <w:p w14:paraId="2AC4F538" w14:textId="77777777" w:rsidR="00273A6F" w:rsidRDefault="00273A6F">
      <w:pPr>
        <w:spacing w:after="0"/>
        <w:jc w:val="both"/>
        <w:rPr>
          <w:rFonts w:ascii="Times New Roman" w:hAnsi="Times New Roman" w:cs="Times New Roman"/>
        </w:rPr>
      </w:pPr>
    </w:p>
    <w:p w14:paraId="61002B2D" w14:textId="77777777" w:rsidR="00273A6F" w:rsidRDefault="00DE3C26">
      <w:pPr>
        <w:spacing w:after="0"/>
        <w:jc w:val="both"/>
        <w:rPr>
          <w:rFonts w:ascii="Times New Roman" w:hAnsi="Times New Roman" w:cs="Times New Roman"/>
          <w:b/>
        </w:rPr>
      </w:pPr>
      <w:r>
        <w:rPr>
          <w:rFonts w:ascii="Times New Roman" w:hAnsi="Times New Roman" w:cs="Times New Roman"/>
          <w:b/>
          <w:i/>
        </w:rPr>
        <w:t>Motivation:</w:t>
      </w:r>
      <w:r>
        <w:rPr>
          <w:rFonts w:ascii="Times New Roman" w:hAnsi="Times New Roman" w:cs="Times New Roman"/>
          <w:b/>
        </w:rPr>
        <w:t xml:space="preserve"> </w:t>
      </w:r>
    </w:p>
    <w:p w14:paraId="5E854246" w14:textId="77777777" w:rsidR="00273A6F" w:rsidRDefault="00DE3C26">
      <w:pPr>
        <w:jc w:val="both"/>
        <w:rPr>
          <w:rFonts w:ascii="Times New Roman" w:hAnsi="Times New Roman" w:cs="Times New Roman"/>
        </w:rPr>
      </w:pPr>
      <w:r>
        <w:rPr>
          <w:rFonts w:ascii="Times New Roman" w:hAnsi="Times New Roman" w:cs="Times New Roman"/>
        </w:rPr>
        <w:t xml:space="preserve">While the state of additive manufacturing as an </w:t>
      </w:r>
      <w:r>
        <w:rPr>
          <w:rFonts w:ascii="Times New Roman" w:hAnsi="Times New Roman" w:cs="Times New Roman"/>
        </w:rPr>
        <w:t xml:space="preserve">alternative for traditional subtractive manufacturing is not necessarily in its infancy, recent and continued advances in technology and materials are rapidly bringing this technology to the forefront of industries such as shipbuilding and aerospace. Much </w:t>
      </w:r>
      <w:r>
        <w:rPr>
          <w:rFonts w:ascii="Times New Roman" w:hAnsi="Times New Roman" w:cs="Times New Roman"/>
        </w:rPr>
        <w:t>like traditional manufacturing, the management of the information required to produce parts through additive manufacturing techniques becomes key. The process from the standpoint of design through manufacturing today is largely uncontrolled. Even in enviro</w:t>
      </w:r>
      <w:r>
        <w:rPr>
          <w:rFonts w:ascii="Times New Roman" w:hAnsi="Times New Roman" w:cs="Times New Roman"/>
        </w:rPr>
        <w:t xml:space="preserve">nments where organizations have implemented a PLM solution, in the case of additive manufacturing, most data designed in CAD tools is exported in a format that can be utilized by the downstream systems for 3D printing. A different machine using data in an </w:t>
      </w:r>
      <w:r>
        <w:rPr>
          <w:rFonts w:ascii="Times New Roman" w:hAnsi="Times New Roman" w:cs="Times New Roman"/>
        </w:rPr>
        <w:t>unmanaged environment from a different software tool can yield different results. This can create problems, especially in a production environment that could cause unmanaged duplication, digital rights concerns, uncontrolled machine code files, and potenti</w:t>
      </w:r>
      <w:r>
        <w:rPr>
          <w:rFonts w:ascii="Times New Roman" w:hAnsi="Times New Roman" w:cs="Times New Roman"/>
        </w:rPr>
        <w:t>ally having little controlled influence on the AM process itself. See Figure 2.</w:t>
      </w:r>
    </w:p>
    <w:p w14:paraId="394C6AF8" w14:textId="77777777" w:rsidR="00273A6F" w:rsidRDefault="00DE3C26">
      <w:pPr>
        <w:keepNext/>
        <w:jc w:val="both"/>
        <w:rPr>
          <w:rFonts w:ascii="Times New Roman" w:hAnsi="Times New Roman" w:cs="Times New Roman"/>
        </w:rPr>
      </w:pPr>
      <w:r>
        <w:rPr>
          <w:rFonts w:ascii="Times New Roman" w:hAnsi="Times New Roman" w:cs="Times New Roman"/>
          <w:noProof/>
        </w:rPr>
        <w:drawing>
          <wp:inline distT="0" distB="0" distL="0" distR="0" wp14:anchorId="4FDFDFF7" wp14:editId="5A9FD807">
            <wp:extent cx="5922498" cy="1383932"/>
            <wp:effectExtent l="0" t="0" r="254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9146" cy="1383149"/>
                    </a:xfrm>
                    <a:prstGeom prst="rect">
                      <a:avLst/>
                    </a:prstGeom>
                    <a:noFill/>
                  </pic:spPr>
                </pic:pic>
              </a:graphicData>
            </a:graphic>
          </wp:inline>
        </w:drawing>
      </w:r>
    </w:p>
    <w:p w14:paraId="43B08961" w14:textId="77777777" w:rsidR="00273A6F" w:rsidRDefault="00DE3C26">
      <w:pPr>
        <w:pStyle w:val="Caption"/>
        <w:jc w:val="center"/>
        <w:rPr>
          <w:rFonts w:ascii="Times New Roman" w:hAnsi="Times New Roman" w:cs="Times New Roman"/>
          <w:sz w:val="22"/>
          <w:szCs w:val="22"/>
        </w:rPr>
      </w:pPr>
      <w:r>
        <w:rPr>
          <w:rFonts w:ascii="Times New Roman" w:hAnsi="Times New Roman" w:cs="Times New Roman"/>
          <w:sz w:val="22"/>
          <w:szCs w:val="22"/>
        </w:rPr>
        <w:t xml:space="preserve">Figure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SEQ Figure \* ARABIC </w:instrText>
      </w:r>
      <w:r>
        <w:rPr>
          <w:rFonts w:ascii="Times New Roman" w:hAnsi="Times New Roman" w:cs="Times New Roman"/>
          <w:sz w:val="22"/>
          <w:szCs w:val="22"/>
        </w:rPr>
        <w:fldChar w:fldCharType="separate"/>
      </w:r>
      <w:r>
        <w:rPr>
          <w:rFonts w:ascii="Times New Roman" w:hAnsi="Times New Roman" w:cs="Times New Roman"/>
          <w:noProof/>
          <w:sz w:val="22"/>
          <w:szCs w:val="22"/>
        </w:rPr>
        <w:t>2</w:t>
      </w:r>
      <w:r>
        <w:rPr>
          <w:rFonts w:ascii="Times New Roman" w:hAnsi="Times New Roman" w:cs="Times New Roman"/>
          <w:sz w:val="22"/>
          <w:szCs w:val="22"/>
        </w:rPr>
        <w:fldChar w:fldCharType="end"/>
      </w:r>
      <w:r>
        <w:rPr>
          <w:rFonts w:ascii="Times New Roman" w:hAnsi="Times New Roman" w:cs="Times New Roman"/>
          <w:sz w:val="22"/>
          <w:szCs w:val="22"/>
        </w:rPr>
        <w:t xml:space="preserve"> Current Additive Manufacturing Lifecycle Process</w:t>
      </w:r>
    </w:p>
    <w:p w14:paraId="66932D8C" w14:textId="77777777" w:rsidR="00273A6F" w:rsidRDefault="00273A6F">
      <w:pPr>
        <w:jc w:val="both"/>
        <w:rPr>
          <w:rFonts w:ascii="Times New Roman" w:hAnsi="Times New Roman" w:cs="Times New Roman"/>
        </w:rPr>
      </w:pPr>
    </w:p>
    <w:p w14:paraId="37472F7F" w14:textId="77777777" w:rsidR="00273A6F" w:rsidRDefault="00DE3C26">
      <w:pPr>
        <w:jc w:val="both"/>
        <w:rPr>
          <w:rFonts w:ascii="Times New Roman" w:hAnsi="Times New Roman" w:cs="Times New Roman"/>
        </w:rPr>
      </w:pPr>
      <w:r>
        <w:rPr>
          <w:rFonts w:ascii="Times New Roman" w:hAnsi="Times New Roman" w:cs="Times New Roman"/>
        </w:rPr>
        <w:t>Our vision for utilization of a Teamcenter based digital thread in managing the challenges</w:t>
      </w:r>
      <w:r>
        <w:rPr>
          <w:rFonts w:ascii="Times New Roman" w:hAnsi="Times New Roman" w:cs="Times New Roman"/>
        </w:rPr>
        <w:t xml:space="preserve"> associated with the additive manufacturing process is shown below in Figure 3.</w:t>
      </w:r>
    </w:p>
    <w:p w14:paraId="40F5FA98" w14:textId="77777777" w:rsidR="00273A6F" w:rsidRDefault="00DE3C26">
      <w:pPr>
        <w:keepNext/>
        <w:jc w:val="both"/>
        <w:rPr>
          <w:rFonts w:ascii="Times New Roman" w:hAnsi="Times New Roman" w:cs="Times New Roman"/>
        </w:rPr>
      </w:pPr>
      <w:r>
        <w:rPr>
          <w:rFonts w:ascii="Times New Roman" w:hAnsi="Times New Roman" w:cs="Times New Roman"/>
          <w:noProof/>
        </w:rPr>
        <w:drawing>
          <wp:inline distT="0" distB="0" distL="0" distR="0" wp14:anchorId="412F6174" wp14:editId="51BA81F8">
            <wp:extent cx="6015708" cy="1652954"/>
            <wp:effectExtent l="0" t="0" r="4445" b="444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5891" cy="1653004"/>
                    </a:xfrm>
                    <a:prstGeom prst="rect">
                      <a:avLst/>
                    </a:prstGeom>
                    <a:noFill/>
                  </pic:spPr>
                </pic:pic>
              </a:graphicData>
            </a:graphic>
          </wp:inline>
        </w:drawing>
      </w:r>
    </w:p>
    <w:p w14:paraId="379B82CB" w14:textId="77777777" w:rsidR="00273A6F" w:rsidRDefault="00DE3C26">
      <w:pPr>
        <w:pStyle w:val="Caption"/>
        <w:jc w:val="center"/>
        <w:rPr>
          <w:rFonts w:ascii="Times New Roman" w:hAnsi="Times New Roman" w:cs="Times New Roman"/>
          <w:sz w:val="22"/>
          <w:szCs w:val="22"/>
        </w:rPr>
      </w:pPr>
      <w:r>
        <w:rPr>
          <w:rFonts w:ascii="Times New Roman" w:hAnsi="Times New Roman" w:cs="Times New Roman"/>
          <w:sz w:val="22"/>
          <w:szCs w:val="22"/>
        </w:rPr>
        <w:t xml:space="preserve">Figure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SEQ Figure \* ARABIC </w:instrText>
      </w:r>
      <w:r>
        <w:rPr>
          <w:rFonts w:ascii="Times New Roman" w:hAnsi="Times New Roman" w:cs="Times New Roman"/>
          <w:sz w:val="22"/>
          <w:szCs w:val="22"/>
        </w:rPr>
        <w:fldChar w:fldCharType="separate"/>
      </w:r>
      <w:r>
        <w:rPr>
          <w:rFonts w:ascii="Times New Roman" w:hAnsi="Times New Roman" w:cs="Times New Roman"/>
          <w:noProof/>
          <w:sz w:val="22"/>
          <w:szCs w:val="22"/>
        </w:rPr>
        <w:t>3</w:t>
      </w:r>
      <w:r>
        <w:rPr>
          <w:rFonts w:ascii="Times New Roman" w:hAnsi="Times New Roman" w:cs="Times New Roman"/>
          <w:sz w:val="22"/>
          <w:szCs w:val="22"/>
        </w:rPr>
        <w:fldChar w:fldCharType="end"/>
      </w:r>
      <w:r>
        <w:rPr>
          <w:rFonts w:ascii="Times New Roman" w:hAnsi="Times New Roman" w:cs="Times New Roman"/>
          <w:sz w:val="22"/>
          <w:szCs w:val="22"/>
        </w:rPr>
        <w:t xml:space="preserve">  Proposed Digital Thread based Additive Manufacturing Process</w:t>
      </w:r>
    </w:p>
    <w:p w14:paraId="63F57CF6" w14:textId="77777777" w:rsidR="00273A6F" w:rsidRDefault="00DE3C26">
      <w:pPr>
        <w:jc w:val="both"/>
        <w:rPr>
          <w:rFonts w:ascii="Times New Roman" w:hAnsi="Times New Roman" w:cs="Times New Roman"/>
        </w:rPr>
      </w:pPr>
      <w:r>
        <w:rPr>
          <w:rFonts w:ascii="Times New Roman" w:hAnsi="Times New Roman" w:cs="Times New Roman"/>
        </w:rPr>
        <w:t>As part of this process, Siemens NX CAD software is used to not only design th</w:t>
      </w:r>
      <w:r>
        <w:rPr>
          <w:rFonts w:ascii="Times New Roman" w:hAnsi="Times New Roman" w:cs="Times New Roman"/>
        </w:rPr>
        <w:t>e part but is also utilized for CAE and topology optimization, the setup of the printing machine as well as the simulation of the manufacturing process to validate the manufacturing process prior to actually producing the part. Siemens provides robust inte</w:t>
      </w:r>
      <w:r>
        <w:rPr>
          <w:rFonts w:ascii="Times New Roman" w:hAnsi="Times New Roman" w:cs="Times New Roman"/>
        </w:rPr>
        <w:t xml:space="preserve">grated analysis tools to test and verify the geometric solutions created as part of the design process. Using these tools from Siemens, full associativity between the design geometry and the analysis environment can be achieved. </w:t>
      </w:r>
    </w:p>
    <w:p w14:paraId="5BC7D3B0" w14:textId="77777777" w:rsidR="00273A6F" w:rsidRDefault="00DE3C26">
      <w:pPr>
        <w:spacing w:after="0"/>
        <w:jc w:val="both"/>
        <w:rPr>
          <w:rFonts w:ascii="Times New Roman" w:hAnsi="Times New Roman" w:cs="Times New Roman"/>
          <w:b/>
          <w:i/>
        </w:rPr>
      </w:pPr>
      <w:r>
        <w:rPr>
          <w:rFonts w:ascii="Times New Roman" w:hAnsi="Times New Roman" w:cs="Times New Roman"/>
          <w:b/>
          <w:i/>
        </w:rPr>
        <w:t>Benefits:</w:t>
      </w:r>
    </w:p>
    <w:p w14:paraId="1C10FD7A" w14:textId="77777777" w:rsidR="00273A6F" w:rsidRDefault="00DE3C26">
      <w:pPr>
        <w:spacing w:after="0"/>
        <w:jc w:val="both"/>
        <w:rPr>
          <w:rFonts w:ascii="Times New Roman" w:hAnsi="Times New Roman" w:cs="Times New Roman"/>
        </w:rPr>
      </w:pPr>
      <w:r>
        <w:rPr>
          <w:rFonts w:ascii="Times New Roman" w:hAnsi="Times New Roman" w:cs="Times New Roman"/>
        </w:rPr>
        <w:t>The proposed dig</w:t>
      </w:r>
      <w:r>
        <w:rPr>
          <w:rFonts w:ascii="Times New Roman" w:hAnsi="Times New Roman" w:cs="Times New Roman"/>
        </w:rPr>
        <w:t>ital thread is the creation and use of cross domain, common digital surrogates of various stages of a product’s lifecycle to allow dynamic, contemporaneous assessment of the product’s current and future capabilities to inform decisions in the capability pl</w:t>
      </w:r>
      <w:r>
        <w:rPr>
          <w:rFonts w:ascii="Times New Roman" w:hAnsi="Times New Roman" w:cs="Times New Roman"/>
        </w:rPr>
        <w:t xml:space="preserve">anning and analysis, preliminary design, detailed design, manufacturing, testing, training, and sustainment phases. </w:t>
      </w:r>
    </w:p>
    <w:p w14:paraId="52D8F26F" w14:textId="77777777" w:rsidR="00273A6F" w:rsidRDefault="00DE3C26">
      <w:pPr>
        <w:jc w:val="both"/>
        <w:rPr>
          <w:rFonts w:ascii="Times New Roman" w:hAnsi="Times New Roman" w:cs="Times New Roman"/>
        </w:rPr>
      </w:pPr>
      <w:r>
        <w:rPr>
          <w:rFonts w:ascii="Times New Roman" w:hAnsi="Times New Roman" w:cs="Times New Roman"/>
        </w:rPr>
        <w:t>This digital surrogate results from the generation, management, and application of data, models, and information from authoritative sources</w:t>
      </w:r>
      <w:r>
        <w:rPr>
          <w:rFonts w:ascii="Times New Roman" w:hAnsi="Times New Roman" w:cs="Times New Roman"/>
        </w:rPr>
        <w:t xml:space="preserve"> across the product’s life cycle. Siemens Teamcenter facilitates such a digital thread and provides the management backbone for this entire process. Through configuration management, Teamcenter based digital thread solution will ensure that the right part </w:t>
      </w:r>
      <w:r>
        <w:rPr>
          <w:rFonts w:ascii="Times New Roman" w:hAnsi="Times New Roman" w:cs="Times New Roman"/>
        </w:rPr>
        <w:t>is being manufactured and has been validated and analyzed prior to any material actually being consumed. This digital thread manages and keeps associated all of the data involved in the process including industry standard 3D printing formats, analysis data</w:t>
      </w:r>
      <w:r>
        <w:rPr>
          <w:rFonts w:ascii="Times New Roman" w:hAnsi="Times New Roman" w:cs="Times New Roman"/>
        </w:rPr>
        <w:t xml:space="preserve"> and quality data such as scanned models of the actual printed part. Through the use of NX, these scanned models can be overlaid against the original design model and used to inspect for any differences or discrepancies between the two thereby ensuring tha</w:t>
      </w:r>
      <w:r>
        <w:rPr>
          <w:rFonts w:ascii="Times New Roman" w:hAnsi="Times New Roman" w:cs="Times New Roman"/>
        </w:rPr>
        <w:t>t the printed model meets the original design intent.</w:t>
      </w:r>
    </w:p>
    <w:p w14:paraId="67D9603E" w14:textId="77777777" w:rsidR="00273A6F" w:rsidRDefault="00DE3C26">
      <w:pPr>
        <w:jc w:val="both"/>
        <w:rPr>
          <w:rFonts w:ascii="Times New Roman" w:hAnsi="Times New Roman" w:cs="Times New Roman"/>
        </w:rPr>
      </w:pPr>
      <w:r>
        <w:rPr>
          <w:rFonts w:ascii="Times New Roman" w:hAnsi="Times New Roman" w:cs="Times New Roman"/>
        </w:rPr>
        <w:t>Through a direct link between Teamcenter and Siemens Shop Floor Connect the data and any associated code required to produce parts through additive manufacturing can be directly downloaded to the machin</w:t>
      </w:r>
      <w:r>
        <w:rPr>
          <w:rFonts w:ascii="Times New Roman" w:hAnsi="Times New Roman" w:cs="Times New Roman"/>
        </w:rPr>
        <w:t xml:space="preserve">es on the production floor. Unlike traditional direct numerical control (DNC) systems, Teamcenter eliminates the need for an independent shop floor database; its data remains within a controlled environment until it is sent to the machine tool. Shop floor </w:t>
      </w:r>
      <w:r>
        <w:rPr>
          <w:rFonts w:ascii="Times New Roman" w:hAnsi="Times New Roman" w:cs="Times New Roman"/>
        </w:rPr>
        <w:t>users can see the source data while it remains inside the Teamcenter managed digital thread. Data files, needed for production, can be pulled directly to the point of use in a controller or presetter.</w:t>
      </w:r>
    </w:p>
    <w:p w14:paraId="194E1526" w14:textId="77777777" w:rsidR="00273A6F" w:rsidRDefault="00DE3C26">
      <w:pPr>
        <w:jc w:val="both"/>
        <w:rPr>
          <w:rFonts w:ascii="Times New Roman" w:hAnsi="Times New Roman" w:cs="Times New Roman"/>
        </w:rPr>
      </w:pPr>
      <w:r>
        <w:rPr>
          <w:rFonts w:ascii="Times New Roman" w:hAnsi="Times New Roman" w:cs="Times New Roman"/>
        </w:rPr>
        <w:t>This closed-loop system provides for an intelligent, ad</w:t>
      </w:r>
      <w:r>
        <w:rPr>
          <w:rFonts w:ascii="Times New Roman" w:hAnsi="Times New Roman" w:cs="Times New Roman"/>
        </w:rPr>
        <w:t>aptive environment that is ideally suited for depot-level maintenance with full lifecycle support for the Navy’s fleet of both aircraft and ships. The proposed digital thread will maintain usage logs and will generate audit reports, making it easy to under</w:t>
      </w:r>
      <w:r>
        <w:rPr>
          <w:rFonts w:ascii="Times New Roman" w:hAnsi="Times New Roman" w:cs="Times New Roman"/>
        </w:rPr>
        <w:t xml:space="preserve">stand where and when data is accessed, downloaded or updated and by whom. </w:t>
      </w:r>
    </w:p>
    <w:p w14:paraId="638E187C" w14:textId="77777777" w:rsidR="00273A6F" w:rsidRDefault="00DE3C26">
      <w:pPr>
        <w:jc w:val="both"/>
        <w:rPr>
          <w:rFonts w:ascii="Times New Roman" w:hAnsi="Times New Roman" w:cs="Times New Roman"/>
        </w:rPr>
      </w:pPr>
      <w:r>
        <w:rPr>
          <w:rFonts w:ascii="Times New Roman" w:hAnsi="Times New Roman" w:cs="Times New Roman"/>
        </w:rPr>
        <w:t>One of the concerns of DoD organizations, like NAVAIR, associated with adopting additive manufacturing is the establishment of regulatory oversight, manufacturing standards and mate</w:t>
      </w:r>
      <w:r>
        <w:rPr>
          <w:rFonts w:ascii="Times New Roman" w:hAnsi="Times New Roman" w:cs="Times New Roman"/>
        </w:rPr>
        <w:t>rial validation and testing standards.  Even in today’s subtractive manufacturing environments, a strict approval process must be adhered to, ensuring flight worthiness and regulatory compliance.  This is especially true when manufacturing ‘flight critical</w:t>
      </w:r>
      <w:r>
        <w:rPr>
          <w:rFonts w:ascii="Times New Roman" w:hAnsi="Times New Roman" w:cs="Times New Roman"/>
        </w:rPr>
        <w:t>’ parts.  In today’s depot environments this is a tedious and cumbersome process the process with limited visibility to where the approval is within the process.  As these DoD organizations looks to the future and the benefits of additive manufacturing, th</w:t>
      </w:r>
      <w:r>
        <w:rPr>
          <w:rFonts w:ascii="Times New Roman" w:hAnsi="Times New Roman" w:cs="Times New Roman"/>
        </w:rPr>
        <w:t>e approval and adoption process will need to be structured to ensure accuracy and efficiency.  Without this, the benefits will be missed or mired down in paperwork. A key benefit to PLM, and specifically Teamcenter based solution, is the workflow drivers t</w:t>
      </w:r>
      <w:r>
        <w:rPr>
          <w:rFonts w:ascii="Times New Roman" w:hAnsi="Times New Roman" w:cs="Times New Roman"/>
        </w:rPr>
        <w:t>hat track and trace every step of the process from design to manufacturing.  This provides the means to manage data in AA secure and controlled environment; which will assist in helping to meet applicable government regulatory requirements for process accu</w:t>
      </w:r>
      <w:r>
        <w:rPr>
          <w:rFonts w:ascii="Times New Roman" w:hAnsi="Times New Roman" w:cs="Times New Roman"/>
        </w:rPr>
        <w:t>racy / accountability, detailed traceability and auditing.</w:t>
      </w:r>
    </w:p>
    <w:p w14:paraId="5D4E4A67" w14:textId="77777777" w:rsidR="00273A6F" w:rsidRDefault="00DE3C26">
      <w:pPr>
        <w:jc w:val="both"/>
        <w:rPr>
          <w:rFonts w:ascii="Times New Roman" w:hAnsi="Times New Roman" w:cs="Times New Roman"/>
        </w:rPr>
      </w:pPr>
      <w:r>
        <w:rPr>
          <w:rFonts w:ascii="Times New Roman" w:hAnsi="Times New Roman" w:cs="Times New Roman"/>
        </w:rPr>
        <w:t xml:space="preserve">Additionally, as equipment and techniques are analyzed, tested and approved, having a single source environment to store this information and equipment will be necessary to support efficient usage </w:t>
      </w:r>
      <w:r>
        <w:rPr>
          <w:rFonts w:ascii="Times New Roman" w:hAnsi="Times New Roman" w:cs="Times New Roman"/>
        </w:rPr>
        <w:t>of the technology of additive manufacturing.  As an example, the proposed digital thread will provide a structured library environment to store and manage resource information such as tools, machines equipment, etc. Therefore, if a part is selected to be m</w:t>
      </w:r>
      <w:r>
        <w:rPr>
          <w:rFonts w:ascii="Times New Roman" w:hAnsi="Times New Roman" w:cs="Times New Roman"/>
        </w:rPr>
        <w:t>anufactured, the applicable resource is associated with the applicable manufacturing code (STL code in the case of additive manufacturing). The Teamcenter solution provides a true closed-loop environment from requirements of design, design, engineering, ma</w:t>
      </w:r>
      <w:r>
        <w:rPr>
          <w:rFonts w:ascii="Times New Roman" w:hAnsi="Times New Roman" w:cs="Times New Roman"/>
        </w:rPr>
        <w:t>nufacturing through to sustainment.</w:t>
      </w:r>
    </w:p>
    <w:p w14:paraId="1F8926D7" w14:textId="77777777" w:rsidR="00273A6F" w:rsidRDefault="00DE3C26">
      <w:pPr>
        <w:spacing w:after="0"/>
        <w:jc w:val="both"/>
        <w:rPr>
          <w:rFonts w:ascii="Times New Roman" w:hAnsi="Times New Roman" w:cs="Times New Roman"/>
          <w:b/>
          <w:i/>
        </w:rPr>
      </w:pPr>
      <w:r>
        <w:rPr>
          <w:rFonts w:ascii="Times New Roman" w:hAnsi="Times New Roman" w:cs="Times New Roman"/>
          <w:b/>
          <w:i/>
        </w:rPr>
        <w:t>Previous Work:</w:t>
      </w:r>
    </w:p>
    <w:p w14:paraId="6BA3BC47" w14:textId="77777777" w:rsidR="00273A6F" w:rsidRDefault="00DE3C26">
      <w:pPr>
        <w:jc w:val="both"/>
        <w:rPr>
          <w:rFonts w:ascii="Times New Roman" w:hAnsi="Times New Roman" w:cs="Times New Roman"/>
        </w:rPr>
      </w:pPr>
      <w:r>
        <w:rPr>
          <w:rFonts w:ascii="Times New Roman" w:hAnsi="Times New Roman" w:cs="Times New Roman"/>
        </w:rPr>
        <w:t>The project approach will be to build on the substantial work accomplished through the earlier NCMS projects.  Through a joint project with the NCMS, the FRCs and Siemens, an effort was made to manage a ma</w:t>
      </w:r>
      <w:r>
        <w:rPr>
          <w:rFonts w:ascii="Times New Roman" w:hAnsi="Times New Roman" w:cs="Times New Roman"/>
        </w:rPr>
        <w:t>nufacturing validation process electronically while also managing all of the associated data as part of the process. Through the use of Teamcenter, an FRCSW process, known as the Manufacturing Model Management system (3MS) was modeled in the Teamcenter too</w:t>
      </w:r>
      <w:r>
        <w:rPr>
          <w:rFonts w:ascii="Times New Roman" w:hAnsi="Times New Roman" w:cs="Times New Roman"/>
        </w:rPr>
        <w:t>l. This process incorporated various disciplines within FRCSW to ensure parts that were being manufactured were validated to not only meet the OEM drawing and engineering requirements but also meet the form and fit of the parts being replaced on existing a</w:t>
      </w:r>
      <w:r>
        <w:rPr>
          <w:rFonts w:ascii="Times New Roman" w:hAnsi="Times New Roman" w:cs="Times New Roman"/>
        </w:rPr>
        <w:t>ircraft. Through the electronic management of the process, all stake holders and decision makers have access to the configuration managed data that is required to make informed decisions. As the process completes, manufacturing is provided all of the elect</w:t>
      </w:r>
      <w:r>
        <w:rPr>
          <w:rFonts w:ascii="Times New Roman" w:hAnsi="Times New Roman" w:cs="Times New Roman"/>
        </w:rPr>
        <w:t>ronic data required to machine the parts at any one of the FRC locations. This collaboration allows for each depot to make the best use of their expertise and resources, ultimately streamlining the sustainment process and improving fleet readiness.</w:t>
      </w:r>
    </w:p>
    <w:p w14:paraId="037AD626" w14:textId="77777777" w:rsidR="00273A6F" w:rsidRDefault="00DE3C26">
      <w:pPr>
        <w:jc w:val="both"/>
        <w:rPr>
          <w:rFonts w:ascii="Times New Roman" w:hAnsi="Times New Roman" w:cs="Times New Roman"/>
        </w:rPr>
      </w:pPr>
      <w:r>
        <w:rPr>
          <w:rFonts w:ascii="Times New Roman" w:hAnsi="Times New Roman" w:cs="Times New Roman"/>
        </w:rPr>
        <w:t>The ste</w:t>
      </w:r>
      <w:r>
        <w:rPr>
          <w:rFonts w:ascii="Times New Roman" w:hAnsi="Times New Roman" w:cs="Times New Roman"/>
        </w:rPr>
        <w:t xml:space="preserve">ps in developing the end-to-end digital thread will involve configuration of Teamcenter, development of different data models for different lifecycle stages, and development of various data exchange clients. </w:t>
      </w:r>
    </w:p>
    <w:p w14:paraId="1A762814" w14:textId="77777777" w:rsidR="00273A6F" w:rsidRDefault="00DE3C26">
      <w:pPr>
        <w:jc w:val="both"/>
        <w:rPr>
          <w:rFonts w:ascii="Times New Roman" w:hAnsi="Times New Roman" w:cs="Times New Roman"/>
        </w:rPr>
      </w:pPr>
      <w:r>
        <w:rPr>
          <w:rFonts w:ascii="Times New Roman" w:hAnsi="Times New Roman" w:cs="Times New Roman"/>
        </w:rPr>
        <w:t>First, requirements elicitation will be done th</w:t>
      </w:r>
      <w:r>
        <w:rPr>
          <w:rFonts w:ascii="Times New Roman" w:hAnsi="Times New Roman" w:cs="Times New Roman"/>
        </w:rPr>
        <w:t xml:space="preserve">rough interaction with FRCSW personnel for a given product, which needs to be manufactured or repaired through the AM process. Based on the data exchange needed by the two considered verticals a configuration mask will be developed to expose automatically </w:t>
      </w:r>
      <w:r>
        <w:rPr>
          <w:rFonts w:ascii="Times New Roman" w:hAnsi="Times New Roman" w:cs="Times New Roman"/>
        </w:rPr>
        <w:t>the entry/exit points needed.</w:t>
      </w:r>
    </w:p>
    <w:p w14:paraId="41EC4A8D" w14:textId="77777777" w:rsidR="00273A6F" w:rsidRDefault="00DE3C26">
      <w:pPr>
        <w:jc w:val="both"/>
        <w:rPr>
          <w:rFonts w:ascii="Times New Roman" w:hAnsi="Times New Roman" w:cs="Times New Roman"/>
        </w:rPr>
      </w:pPr>
      <w:r>
        <w:rPr>
          <w:rFonts w:ascii="Times New Roman" w:hAnsi="Times New Roman" w:cs="Times New Roman"/>
        </w:rPr>
        <w:t>Based on this requirement engineering, the next major step would be to develop data models, in Teamcenter, for all the stages of the product lifecycle. Templates will be developed to store the information that needs to be stor</w:t>
      </w:r>
      <w:r>
        <w:rPr>
          <w:rFonts w:ascii="Times New Roman" w:hAnsi="Times New Roman" w:cs="Times New Roman"/>
        </w:rPr>
        <w:t>ed for visibility across the product life cycle and for data exchange for the virtual solutions. Bill of material (BOM) modeling will be then performed, where various functions of the product will be first identified and then the functional requirements wi</w:t>
      </w:r>
      <w:r>
        <w:rPr>
          <w:rFonts w:ascii="Times New Roman" w:hAnsi="Times New Roman" w:cs="Times New Roman"/>
        </w:rPr>
        <w:t>ll be linked to these functions. From these functions, logical model of product operation and performance will be developed and simulated in order to perform preliminary test of product design before going into CAD/CAM based detail design of product. There</w:t>
      </w:r>
      <w:r>
        <w:rPr>
          <w:rFonts w:ascii="Times New Roman" w:hAnsi="Times New Roman" w:cs="Times New Roman"/>
        </w:rPr>
        <w:t xml:space="preserve">after, the data models for manufacturing stage will be extended in order to link the vertical solution 1 with the digital thread. Mapping of logical items as well as mapping of abstract physics items (CAD/CAM) etc. will be performed. Thereafter the repair </w:t>
      </w:r>
      <w:r>
        <w:rPr>
          <w:rFonts w:ascii="Times New Roman" w:hAnsi="Times New Roman" w:cs="Times New Roman"/>
        </w:rPr>
        <w:t>package (with all the data) will be sent for manufacturing. Next step will be to extend the existing product manufacturing data model with maintenance, service, and operation data. The relevant data, collected during operations stage, will then be uploaded</w:t>
      </w:r>
      <w:r>
        <w:rPr>
          <w:rFonts w:ascii="Times New Roman" w:hAnsi="Times New Roman" w:cs="Times New Roman"/>
        </w:rPr>
        <w:t xml:space="preserve"> in the Teamcenter.</w:t>
      </w:r>
    </w:p>
    <w:p w14:paraId="20F4E169" w14:textId="77777777" w:rsidR="00273A6F" w:rsidRDefault="00DE3C26">
      <w:pPr>
        <w:jc w:val="both"/>
        <w:rPr>
          <w:rFonts w:ascii="Times New Roman" w:hAnsi="Times New Roman" w:cs="Times New Roman"/>
        </w:rPr>
      </w:pPr>
      <w:r>
        <w:rPr>
          <w:rFonts w:ascii="Times New Roman" w:hAnsi="Times New Roman" w:cs="Times New Roman"/>
        </w:rPr>
        <w:t>Various custom Teamcenter clients for data exchange will be developed between Teamcenter and the software tools designed for vertical solutions, such that bi-directional data flow is possible during the various stages of the AM based re</w:t>
      </w:r>
      <w:r>
        <w:rPr>
          <w:rFonts w:ascii="Times New Roman" w:hAnsi="Times New Roman" w:cs="Times New Roman"/>
        </w:rPr>
        <w:t>pair and manufacturing process, as required.</w:t>
      </w:r>
    </w:p>
    <w:p w14:paraId="6D7838FB" w14:textId="77777777" w:rsidR="00273A6F" w:rsidRDefault="00DE3C26">
      <w:pPr>
        <w:jc w:val="both"/>
        <w:rPr>
          <w:rFonts w:ascii="Times New Roman" w:hAnsi="Times New Roman" w:cs="Times New Roman"/>
          <w:b/>
          <w:i/>
        </w:rPr>
      </w:pPr>
      <w:r>
        <w:rPr>
          <w:rFonts w:ascii="Times New Roman" w:hAnsi="Times New Roman" w:cs="Times New Roman"/>
          <w:b/>
          <w:i/>
        </w:rPr>
        <w:t>Illustration of Proposed Digital Thread:</w:t>
      </w:r>
    </w:p>
    <w:p w14:paraId="382EEC18" w14:textId="77777777" w:rsidR="00273A6F" w:rsidRDefault="00DE3C26">
      <w:pPr>
        <w:jc w:val="both"/>
        <w:rPr>
          <w:rFonts w:ascii="Times New Roman" w:hAnsi="Times New Roman" w:cs="Times New Roman"/>
        </w:rPr>
      </w:pPr>
      <w:r>
        <w:rPr>
          <w:rFonts w:ascii="Times New Roman" w:hAnsi="Times New Roman" w:cs="Times New Roman"/>
        </w:rPr>
        <w:t>Due to multiple data constraints and formats provided from NAVAIR’s Original Equipment Manufacturers, (OEM’s), it has become increasingly challenging for the Fleet Readin</w:t>
      </w:r>
      <w:r>
        <w:rPr>
          <w:rFonts w:ascii="Times New Roman" w:hAnsi="Times New Roman" w:cs="Times New Roman"/>
        </w:rPr>
        <w:t>ess Centers, (FRC’s) to effectively manage the data required to maintain and service the aircraft that they are responsible for. The expanded use of 3D models in the engineering and manufacturing domains has created additional obstacles that make effective</w:t>
      </w:r>
      <w:r>
        <w:rPr>
          <w:rFonts w:ascii="Times New Roman" w:hAnsi="Times New Roman" w:cs="Times New Roman"/>
        </w:rPr>
        <w:t>ly maintaining the configurations and history of these aircraft increasingly difficult.  Without the correct technology in-place to manage multiple formats and revisions to the base-line configuration they have available to them, validating flight critical</w:t>
      </w:r>
      <w:r>
        <w:rPr>
          <w:rFonts w:ascii="Times New Roman" w:hAnsi="Times New Roman" w:cs="Times New Roman"/>
        </w:rPr>
        <w:t xml:space="preserve"> parts and equipment has been very time consuming effecting aircraft readiness.</w:t>
      </w:r>
    </w:p>
    <w:p w14:paraId="7B2438BF" w14:textId="77777777" w:rsidR="00273A6F" w:rsidRDefault="00DE3C26">
      <w:pPr>
        <w:jc w:val="both"/>
        <w:rPr>
          <w:rFonts w:ascii="Times New Roman" w:hAnsi="Times New Roman" w:cs="Times New Roman"/>
        </w:rPr>
      </w:pPr>
      <w:r>
        <w:rPr>
          <w:rFonts w:ascii="Times New Roman" w:hAnsi="Times New Roman" w:cs="Times New Roman"/>
        </w:rPr>
        <w:t>To address this situation, representatives at Fleet Readiness Center South West, (FRC-SW) set out to utilize Product Lifecycle Management software to embed their 3D model valid</w:t>
      </w:r>
      <w:r>
        <w:rPr>
          <w:rFonts w:ascii="Times New Roman" w:hAnsi="Times New Roman" w:cs="Times New Roman"/>
        </w:rPr>
        <w:t>ation process that would intuitively walk stake holders all the way through a controlled/electronic process that ensured a validated part for manufacturing at its completion.  This process developed by FRC-SW is called the Manufacturing Model Management Sy</w:t>
      </w:r>
      <w:r>
        <w:rPr>
          <w:rFonts w:ascii="Times New Roman" w:hAnsi="Times New Roman" w:cs="Times New Roman"/>
        </w:rPr>
        <w:t>stem (3MS) process.</w:t>
      </w:r>
    </w:p>
    <w:p w14:paraId="37A1E409" w14:textId="77777777" w:rsidR="00273A6F" w:rsidRDefault="00DE3C26">
      <w:pPr>
        <w:jc w:val="both"/>
        <w:rPr>
          <w:rFonts w:ascii="Times New Roman" w:hAnsi="Times New Roman" w:cs="Times New Roman"/>
        </w:rPr>
      </w:pPr>
      <w:r>
        <w:rPr>
          <w:rFonts w:ascii="Times New Roman" w:hAnsi="Times New Roman" w:cs="Times New Roman"/>
        </w:rPr>
        <w:t>After looking at various technologies available, FRC-SW worked with National Center for Manufacturing Sciences, (NCMS) to assemble an Industry and DoD team to address their need. </w:t>
      </w:r>
    </w:p>
    <w:p w14:paraId="58B5EF6E" w14:textId="77777777" w:rsidR="00273A6F" w:rsidRDefault="00DE3C26">
      <w:pPr>
        <w:jc w:val="both"/>
        <w:rPr>
          <w:rFonts w:ascii="Times New Roman" w:hAnsi="Times New Roman" w:cs="Times New Roman"/>
        </w:rPr>
      </w:pPr>
      <w:r>
        <w:rPr>
          <w:rFonts w:ascii="Times New Roman" w:hAnsi="Times New Roman" w:cs="Times New Roman"/>
        </w:rPr>
        <w:t xml:space="preserve">One significant step towards reaching these goals on the F/A-18 program is the recent introduction of the 3MS process, as shown in </w:t>
      </w:r>
      <w:r>
        <w:rPr>
          <w:rFonts w:ascii="Times New Roman" w:hAnsi="Times New Roman" w:cs="Times New Roman"/>
        </w:rPr>
        <w:fldChar w:fldCharType="begin"/>
      </w:r>
      <w:r>
        <w:rPr>
          <w:rFonts w:ascii="Times New Roman" w:hAnsi="Times New Roman" w:cs="Times New Roman"/>
        </w:rPr>
        <w:instrText xml:space="preserve"> REF _Ref379800468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Figure 1</w:t>
      </w:r>
      <w:r>
        <w:rPr>
          <w:rFonts w:ascii="Times New Roman" w:hAnsi="Times New Roman" w:cs="Times New Roman"/>
        </w:rPr>
        <w:fldChar w:fldCharType="end"/>
      </w:r>
      <w:r>
        <w:rPr>
          <w:rFonts w:ascii="Times New Roman" w:hAnsi="Times New Roman" w:cs="Times New Roman"/>
        </w:rPr>
        <w:t xml:space="preserve">.  Prior to </w:t>
      </w:r>
      <w:r>
        <w:rPr>
          <w:rFonts w:ascii="Times New Roman" w:hAnsi="Times New Roman" w:cs="Times New Roman"/>
        </w:rPr>
        <w:t>the introduction of 3MS, structural parts were modeled from existing OEM drawings and then manufactured.  The resulting parts had significant fit-up problems sometimes requiring many hours of rework and frequently resulting in the part being scrapped.  The</w:t>
      </w:r>
      <w:r>
        <w:rPr>
          <w:rFonts w:ascii="Times New Roman" w:hAnsi="Times New Roman" w:cs="Times New Roman"/>
        </w:rPr>
        <w:t xml:space="preserve"> 3MS process adds additional steps to the process to verify the newly modeled part against a 3D point cloud, taken from the original aircraft part, to identify any variations. </w:t>
      </w:r>
    </w:p>
    <w:p w14:paraId="56AF37B6" w14:textId="77777777" w:rsidR="00273A6F" w:rsidRDefault="00DE3C26">
      <w:pPr>
        <w:jc w:val="both"/>
        <w:rPr>
          <w:rFonts w:ascii="Times New Roman" w:hAnsi="Times New Roman" w:cs="Times New Roman"/>
        </w:rPr>
      </w:pPr>
      <w:r>
        <w:rPr>
          <w:rFonts w:ascii="Times New Roman" w:hAnsi="Times New Roman" w:cs="Times New Roman"/>
        </w:rPr>
        <w:t>If variations are identified, Engineering adjudicates the differences to define</w:t>
      </w:r>
      <w:r>
        <w:rPr>
          <w:rFonts w:ascii="Times New Roman" w:hAnsi="Times New Roman" w:cs="Times New Roman"/>
        </w:rPr>
        <w:t xml:space="preserve"> the OEM’s design intent.  The verified model is then used to develop the manufacturing data needed to manufacture the parts.  Although the 3MS process virtually eliminated the fit-up problems previously experienced, other problems still existed, that had </w:t>
      </w:r>
      <w:r>
        <w:rPr>
          <w:rFonts w:ascii="Times New Roman" w:hAnsi="Times New Roman" w:cs="Times New Roman"/>
        </w:rPr>
        <w:t xml:space="preserve">an adverse impact the ultimate goal of obtaining fleet readiness.  </w:t>
      </w:r>
    </w:p>
    <w:p w14:paraId="1AF91869" w14:textId="77777777" w:rsidR="00273A6F" w:rsidRDefault="00DE3C26">
      <w:pPr>
        <w:jc w:val="both"/>
        <w:rPr>
          <w:rFonts w:ascii="Times New Roman" w:hAnsi="Times New Roman" w:cs="Times New Roman"/>
        </w:rPr>
      </w:pPr>
      <w:r>
        <w:rPr>
          <w:rFonts w:ascii="Times New Roman" w:hAnsi="Times New Roman" w:cs="Times New Roman"/>
        </w:rPr>
        <w:t>The advantages of the proposed digital thread are explained here through an example. Figure 4 shows a Gun Mount Diffuser inserts on the F/A-18 E/F aircraft, which were failing due to an is</w:t>
      </w:r>
      <w:r>
        <w:rPr>
          <w:rFonts w:ascii="Times New Roman" w:hAnsi="Times New Roman" w:cs="Times New Roman"/>
        </w:rPr>
        <w:t>sue with the material being used to manufacture the parts resulting in accelerated corrosion. Part of the solution can be to redesign the part to be manufactured using AM techniques.</w:t>
      </w:r>
    </w:p>
    <w:p w14:paraId="612A3F12" w14:textId="77777777" w:rsidR="00273A6F" w:rsidRDefault="00DE3C26">
      <w:pPr>
        <w:pStyle w:val="ResponseText1"/>
        <w:keepNext/>
        <w:jc w:val="center"/>
      </w:pPr>
      <w:r>
        <w:rPr>
          <w:rFonts w:ascii="Times New Roman" w:hAnsi="Times New Roman"/>
          <w:noProof/>
          <w:szCs w:val="22"/>
        </w:rPr>
        <w:drawing>
          <wp:inline distT="0" distB="0" distL="0" distR="0" wp14:anchorId="7B18F755" wp14:editId="07D57BD5">
            <wp:extent cx="2981325" cy="2613424"/>
            <wp:effectExtent l="19050" t="19050" r="9525" b="15875"/>
            <wp:docPr id="239"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981802" cy="2613842"/>
                    </a:xfrm>
                    <a:prstGeom prst="rect">
                      <a:avLst/>
                    </a:prstGeom>
                    <a:noFill/>
                    <a:ln w="9525">
                      <a:solidFill>
                        <a:schemeClr val="tx1"/>
                      </a:solidFill>
                      <a:miter lim="800000"/>
                      <a:headEnd/>
                      <a:tailEnd/>
                    </a:ln>
                  </pic:spPr>
                </pic:pic>
              </a:graphicData>
            </a:graphic>
          </wp:inline>
        </w:drawing>
      </w:r>
    </w:p>
    <w:p w14:paraId="2CC287F5" w14:textId="77777777" w:rsidR="00273A6F" w:rsidRDefault="00DE3C26">
      <w:pPr>
        <w:pStyle w:val="Caption"/>
        <w:jc w:val="center"/>
        <w:rPr>
          <w:rFonts w:ascii="Times New Roman" w:hAnsi="Times New Roman" w:cs="Times New Roman"/>
          <w:sz w:val="22"/>
          <w:szCs w:val="22"/>
        </w:rPr>
      </w:pPr>
      <w:r>
        <w:rPr>
          <w:rFonts w:ascii="Times New Roman" w:hAnsi="Times New Roman" w:cs="Times New Roman"/>
          <w:sz w:val="22"/>
          <w:szCs w:val="22"/>
        </w:rPr>
        <w:t xml:space="preserve">Figure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SEQ Figure \* ARABIC </w:instrText>
      </w:r>
      <w:r>
        <w:rPr>
          <w:rFonts w:ascii="Times New Roman" w:hAnsi="Times New Roman" w:cs="Times New Roman"/>
          <w:sz w:val="22"/>
          <w:szCs w:val="22"/>
        </w:rPr>
        <w:fldChar w:fldCharType="separate"/>
      </w:r>
      <w:r>
        <w:rPr>
          <w:rFonts w:ascii="Times New Roman" w:hAnsi="Times New Roman" w:cs="Times New Roman"/>
          <w:noProof/>
          <w:sz w:val="22"/>
          <w:szCs w:val="22"/>
        </w:rPr>
        <w:t>4</w:t>
      </w:r>
      <w:r>
        <w:rPr>
          <w:rFonts w:ascii="Times New Roman" w:hAnsi="Times New Roman" w:cs="Times New Roman"/>
          <w:sz w:val="22"/>
          <w:szCs w:val="22"/>
        </w:rPr>
        <w:fldChar w:fldCharType="end"/>
      </w:r>
      <w:r>
        <w:rPr>
          <w:rFonts w:ascii="Times New Roman" w:hAnsi="Times New Roman" w:cs="Times New Roman"/>
          <w:sz w:val="22"/>
          <w:szCs w:val="22"/>
        </w:rPr>
        <w:t xml:space="preserve"> F/A-18 E/F Gun Mount Diffuser</w:t>
      </w:r>
    </w:p>
    <w:p w14:paraId="3DE6837E" w14:textId="77777777" w:rsidR="00273A6F" w:rsidRDefault="00DE3C26">
      <w:pPr>
        <w:jc w:val="both"/>
        <w:rPr>
          <w:rFonts w:ascii="Times New Roman" w:hAnsi="Times New Roman" w:cs="Times New Roman"/>
        </w:rPr>
      </w:pPr>
      <w:r>
        <w:rPr>
          <w:rFonts w:ascii="Times New Roman" w:hAnsi="Times New Roman" w:cs="Times New Roman"/>
        </w:rPr>
        <w:t xml:space="preserve">Assume </w:t>
      </w:r>
      <w:r>
        <w:rPr>
          <w:rFonts w:ascii="Times New Roman" w:hAnsi="Times New Roman" w:cs="Times New Roman"/>
        </w:rPr>
        <w:t>that these parts needed to be engineered and analyzed at center A and manufactured at center B, within a DoD organization. If these centers are working in disconnected and non-managed environments then it can exacerbate the problems leading to increased ma</w:t>
      </w:r>
      <w:r>
        <w:rPr>
          <w:rFonts w:ascii="Times New Roman" w:hAnsi="Times New Roman" w:cs="Times New Roman"/>
        </w:rPr>
        <w:t xml:space="preserve">intenance costs and reduced fleet readiness. The DoD organization can utilize the proposed Teamcenter based digital thread and the 3MS process (described above) and can quickly create the necessary engineering and analysis data and provide the information </w:t>
      </w:r>
      <w:r>
        <w:rPr>
          <w:rFonts w:ascii="Times New Roman" w:hAnsi="Times New Roman" w:cs="Times New Roman"/>
        </w:rPr>
        <w:t xml:space="preserve">needed for manufacturing. Center A can initiate the 3MS process by requesting a certified 3D model using their PLM environment facilitated by the proposed digital thread. This will route the specific information of the part that needed to be manufactured. </w:t>
      </w:r>
      <w:r>
        <w:rPr>
          <w:rFonts w:ascii="Times New Roman" w:hAnsi="Times New Roman" w:cs="Times New Roman"/>
        </w:rPr>
        <w:t>Center B will then receive the request and will retrieve the necessary design drawings, which will then be sent off to that Center’s engineering division to develop the 3D model. Engineering division at center B will then take ownership of the task and wil</w:t>
      </w:r>
      <w:r>
        <w:rPr>
          <w:rFonts w:ascii="Times New Roman" w:hAnsi="Times New Roman" w:cs="Times New Roman"/>
        </w:rPr>
        <w:t>l begin to use Siemens PLM’s NX CAD tool to create the 3D model from the 2D drawing that was received. Center B will then follow the 3MS process to re-design the model in NX and analyze the Gun Mount Diffuser insert. Part of this meticulous process will be</w:t>
      </w:r>
      <w:r>
        <w:rPr>
          <w:rFonts w:ascii="Times New Roman" w:hAnsi="Times New Roman" w:cs="Times New Roman"/>
        </w:rPr>
        <w:t xml:space="preserve"> to include the Reverse Engineering Lab who will scan and analyze the physical part.</w:t>
      </w:r>
    </w:p>
    <w:p w14:paraId="4F4F492C" w14:textId="77777777" w:rsidR="00273A6F" w:rsidRDefault="00273A6F">
      <w:pPr>
        <w:pStyle w:val="ResponseText1"/>
        <w:rPr>
          <w:rFonts w:ascii="Times New Roman" w:hAnsi="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914"/>
      </w:tblGrid>
      <w:tr w:rsidR="00273A6F" w14:paraId="2F1C071F" w14:textId="77777777">
        <w:tc>
          <w:tcPr>
            <w:tcW w:w="4532" w:type="dxa"/>
            <w:tcMar>
              <w:left w:w="43" w:type="dxa"/>
              <w:right w:w="43" w:type="dxa"/>
            </w:tcMar>
          </w:tcPr>
          <w:p w14:paraId="2FB6F301" w14:textId="77777777" w:rsidR="00273A6F" w:rsidRDefault="00DE3C26">
            <w:pPr>
              <w:jc w:val="both"/>
              <w:rPr>
                <w:rFonts w:ascii="Times New Roman" w:hAnsi="Times New Roman" w:cs="Times New Roman"/>
              </w:rPr>
            </w:pPr>
            <w:bookmarkStart w:id="1" w:name="_Toc393372984"/>
            <w:r>
              <w:rPr>
                <w:rFonts w:ascii="Times New Roman" w:hAnsi="Times New Roman" w:cs="Times New Roman"/>
                <w:noProof/>
              </w:rPr>
              <w:drawing>
                <wp:inline distT="0" distB="0" distL="0" distR="0" wp14:anchorId="23FC48E9" wp14:editId="2085E4C5">
                  <wp:extent cx="2829133" cy="2019300"/>
                  <wp:effectExtent l="19050" t="19050" r="28575" b="19050"/>
                  <wp:docPr id="6146" name="Picture 3" descr="cid:image002.png@01CF605F.72D0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3" descr="cid:image002.png@01CF605F.72D031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9384" cy="2026617"/>
                          </a:xfrm>
                          <a:prstGeom prst="rect">
                            <a:avLst/>
                          </a:prstGeom>
                          <a:noFill/>
                          <a:ln>
                            <a:solidFill>
                              <a:schemeClr val="tx1"/>
                            </a:solidFill>
                          </a:ln>
                          <a:extLst/>
                        </pic:spPr>
                      </pic:pic>
                    </a:graphicData>
                  </a:graphic>
                </wp:inline>
              </w:drawing>
            </w:r>
          </w:p>
        </w:tc>
        <w:tc>
          <w:tcPr>
            <w:tcW w:w="4914" w:type="dxa"/>
            <w:tcMar>
              <w:left w:w="43" w:type="dxa"/>
              <w:right w:w="43" w:type="dxa"/>
            </w:tcMar>
          </w:tcPr>
          <w:p w14:paraId="189534EC" w14:textId="77777777" w:rsidR="00273A6F" w:rsidRDefault="00DE3C26">
            <w:pPr>
              <w:jc w:val="both"/>
              <w:rPr>
                <w:rFonts w:ascii="Times New Roman" w:hAnsi="Times New Roman" w:cs="Times New Roman"/>
              </w:rPr>
            </w:pPr>
            <w:r>
              <w:rPr>
                <w:rFonts w:ascii="Times New Roman" w:hAnsi="Times New Roman" w:cs="Times New Roman"/>
                <w:noProof/>
              </w:rPr>
              <w:drawing>
                <wp:inline distT="0" distB="0" distL="0" distR="0" wp14:anchorId="4BA6100A" wp14:editId="3CC22B7F">
                  <wp:extent cx="3078480" cy="2019300"/>
                  <wp:effectExtent l="19050" t="19050" r="26670" b="19050"/>
                  <wp:docPr id="2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9180" cy="2032878"/>
                          </a:xfrm>
                          <a:prstGeom prst="rect">
                            <a:avLst/>
                          </a:prstGeom>
                          <a:noFill/>
                          <a:ln>
                            <a:solidFill>
                              <a:schemeClr val="tx1"/>
                            </a:solidFill>
                          </a:ln>
                          <a:extLst/>
                        </pic:spPr>
                      </pic:pic>
                    </a:graphicData>
                  </a:graphic>
                </wp:inline>
              </w:drawing>
            </w:r>
          </w:p>
        </w:tc>
      </w:tr>
    </w:tbl>
    <w:p w14:paraId="6149EB61" w14:textId="77777777" w:rsidR="00273A6F" w:rsidRDefault="00DE3C26">
      <w:pPr>
        <w:jc w:val="center"/>
        <w:rPr>
          <w:rFonts w:ascii="Times New Roman" w:hAnsi="Times New Roman" w:cs="Times New Roman"/>
          <w:color w:val="2F5496" w:themeColor="accent5" w:themeShade="BF"/>
        </w:rPr>
      </w:pPr>
      <w:r>
        <w:rPr>
          <w:rFonts w:ascii="Times New Roman" w:hAnsi="Times New Roman" w:cs="Times New Roman"/>
          <w:color w:val="2F5496" w:themeColor="accent5" w:themeShade="BF"/>
        </w:rPr>
        <w:t xml:space="preserve">Figure 5: Gun Mount Diffuser Model in NX CAD and FEA Analysis performed by </w:t>
      </w:r>
      <w:bookmarkEnd w:id="1"/>
      <w:r>
        <w:rPr>
          <w:rFonts w:ascii="Times New Roman" w:hAnsi="Times New Roman" w:cs="Times New Roman"/>
          <w:color w:val="2F5496" w:themeColor="accent5" w:themeShade="BF"/>
        </w:rPr>
        <w:t>Center B</w:t>
      </w:r>
    </w:p>
    <w:p w14:paraId="6BD7CE23" w14:textId="77777777" w:rsidR="00273A6F" w:rsidRDefault="00DE3C26">
      <w:pPr>
        <w:jc w:val="both"/>
        <w:rPr>
          <w:rFonts w:ascii="Times New Roman" w:hAnsi="Times New Roman" w:cs="Times New Roman"/>
        </w:rPr>
      </w:pPr>
      <w:r>
        <w:rPr>
          <w:rFonts w:ascii="Times New Roman" w:hAnsi="Times New Roman" w:cs="Times New Roman"/>
        </w:rPr>
        <w:t xml:space="preserve">The 3D models for manufacturing will be validated and notifications will be sent </w:t>
      </w:r>
      <w:r>
        <w:rPr>
          <w:rFonts w:ascii="Times New Roman" w:hAnsi="Times New Roman" w:cs="Times New Roman"/>
        </w:rPr>
        <w:t>to center A that the data was ready for them to start their work. Center A will then retrieve the solid model and generate the tool paths with NX CAM and simulated the cutting tool and material removal. Afterwards, the numerical control (NC) program will a</w:t>
      </w:r>
      <w:r>
        <w:rPr>
          <w:rFonts w:ascii="Times New Roman" w:hAnsi="Times New Roman" w:cs="Times New Roman"/>
        </w:rPr>
        <w:t>lso be stored in the Teamcenter based digital thread as part of the configuration management for the Gun Mount Diffuser insert. This program can be post-processed later to be reused on different NC centers, thus removing the need to re-program the part whe</w:t>
      </w:r>
      <w:r>
        <w:rPr>
          <w:rFonts w:ascii="Times New Roman" w:hAnsi="Times New Roman" w:cs="Times New Roman"/>
        </w:rPr>
        <w:t>n manufactured on a different machine or at a different location.</w:t>
      </w:r>
    </w:p>
    <w:p w14:paraId="510C161E" w14:textId="77777777" w:rsidR="00273A6F" w:rsidRDefault="00DE3C26">
      <w:pPr>
        <w:jc w:val="both"/>
        <w:rPr>
          <w:rFonts w:ascii="Times New Roman" w:hAnsi="Times New Roman" w:cs="Times New Roman"/>
        </w:rPr>
      </w:pPr>
      <w:r>
        <w:rPr>
          <w:rFonts w:ascii="Times New Roman" w:hAnsi="Times New Roman" w:cs="Times New Roman"/>
        </w:rPr>
        <w:t>The Teamcenter based digital thread solution to automate and configuration manage this 3MS process will provide a consolidated and secure environment for all the associated data required for</w:t>
      </w:r>
      <w:r>
        <w:rPr>
          <w:rFonts w:ascii="Times New Roman" w:hAnsi="Times New Roman" w:cs="Times New Roman"/>
        </w:rPr>
        <w:t xml:space="preserve"> manufacturing. Everything from the OEM revision drawing, the associated 3D Model and 2D drawing, the FEA analysis scan and reports, and even the manufacturing files required (STEP, JT, STL) will all be configuration managed. Once the data will be made ava</w:t>
      </w:r>
      <w:r>
        <w:rPr>
          <w:rFonts w:ascii="Times New Roman" w:hAnsi="Times New Roman" w:cs="Times New Roman"/>
        </w:rPr>
        <w:t>ilable to Manufacturing, the Computer Aided Manufacturing (CAM) programs will also be stored in Teamcenter. All of this data can then be shared within the entire DoD organization framework with the confidence that the information has been validated. Anothe</w:t>
      </w:r>
      <w:r>
        <w:rPr>
          <w:rFonts w:ascii="Times New Roman" w:hAnsi="Times New Roman" w:cs="Times New Roman"/>
        </w:rPr>
        <w:t>r benefit associated with the adoption of Teamcenter based digital thread and 3MS is the automated business process flow which will increase the communication among the different departments and divisions in a DoD organization. The management of the valida</w:t>
      </w:r>
      <w:r>
        <w:rPr>
          <w:rFonts w:ascii="Times New Roman" w:hAnsi="Times New Roman" w:cs="Times New Roman"/>
        </w:rPr>
        <w:t>tion process will provide not only the associated data relative to the task, but will also provide the understanding of whom and what is impacted by the changes. And most importantly, the proposed digital thread environment will also enforce accountability</w:t>
      </w:r>
      <w:r>
        <w:rPr>
          <w:rFonts w:ascii="Times New Roman" w:hAnsi="Times New Roman" w:cs="Times New Roman"/>
        </w:rPr>
        <w:t xml:space="preserve"> to the verification process.</w:t>
      </w:r>
    </w:p>
    <w:p w14:paraId="57B94B0C" w14:textId="77777777" w:rsidR="00273A6F" w:rsidRDefault="00DE3C26">
      <w:pPr>
        <w:jc w:val="both"/>
        <w:rPr>
          <w:rFonts w:ascii="Times New Roman" w:hAnsi="Times New Roman" w:cs="Times New Roman"/>
        </w:rPr>
      </w:pPr>
      <w:r>
        <w:rPr>
          <w:rFonts w:ascii="Times New Roman" w:hAnsi="Times New Roman" w:cs="Times New Roman"/>
        </w:rPr>
        <w:t>This project will illustrate that the configuration managed data within a PLM system can increase collaboration with external suppliers while forging a better relationship with industry. With supplier collaboration, the extern</w:t>
      </w:r>
      <w:r>
        <w:rPr>
          <w:rFonts w:ascii="Times New Roman" w:hAnsi="Times New Roman" w:cs="Times New Roman"/>
        </w:rPr>
        <w:t>al user will be able to access/retrieve (depending on connection) data from the system, update or change the data package, and then update the PLM system with the latest information. Aside from managing all the engineering, manufacturing and process data t</w:t>
      </w:r>
      <w:r>
        <w:rPr>
          <w:rFonts w:ascii="Times New Roman" w:hAnsi="Times New Roman" w:cs="Times New Roman"/>
        </w:rPr>
        <w:t>o produce the asset, Teamcenter based digital thread will also manage the as-built and as-delivered configuration of the DoD asset along with the as-maintained structure that is critical for lifecycle sustainment.  The PLM solution will become the single s</w:t>
      </w:r>
      <w:r>
        <w:rPr>
          <w:rFonts w:ascii="Times New Roman" w:hAnsi="Times New Roman" w:cs="Times New Roman"/>
        </w:rPr>
        <w:t>ource of Bill of Material (BOM) information and deliver the tools to analyze that information to ensure accuracy and completeness for all stakeholders.</w:t>
      </w:r>
    </w:p>
    <w:p w14:paraId="7A80F681" w14:textId="77777777" w:rsidR="00273A6F" w:rsidRDefault="00DE3C26">
      <w:pPr>
        <w:jc w:val="both"/>
        <w:rPr>
          <w:rFonts w:ascii="Times New Roman" w:hAnsi="Times New Roman" w:cs="Times New Roman"/>
        </w:rPr>
      </w:pPr>
      <w:r>
        <w:rPr>
          <w:rFonts w:ascii="Times New Roman" w:hAnsi="Times New Roman" w:cs="Times New Roman"/>
        </w:rPr>
        <w:t xml:space="preserve">By utilizing the proposed digital thread for service lifecycle, each serialized physical component or system can be tracked to the design requirement, the service activity history and even the origin of the manufactured part. </w:t>
      </w:r>
    </w:p>
    <w:p w14:paraId="407DA953" w14:textId="77777777" w:rsidR="00273A6F" w:rsidRDefault="00DE3C26">
      <w:pPr>
        <w:tabs>
          <w:tab w:val="left" w:pos="1200"/>
        </w:tabs>
        <w:spacing w:after="0" w:line="238" w:lineRule="auto"/>
        <w:ind w:right="57"/>
        <w:jc w:val="both"/>
        <w:rPr>
          <w:rFonts w:ascii="Times New Roman" w:eastAsia="Times New Roman" w:hAnsi="Times New Roman" w:cs="Times New Roman"/>
          <w:b/>
        </w:rPr>
      </w:pPr>
      <w:r>
        <w:rPr>
          <w:rFonts w:ascii="Times New Roman" w:eastAsia="Times New Roman" w:hAnsi="Times New Roman" w:cs="Times New Roman"/>
          <w:b/>
        </w:rPr>
        <w:t xml:space="preserve">3.2 Vertical Solution 1 – AM </w:t>
      </w:r>
      <w:r>
        <w:rPr>
          <w:rFonts w:ascii="Times New Roman" w:eastAsia="Times New Roman" w:hAnsi="Times New Roman" w:cs="Times New Roman"/>
          <w:b/>
        </w:rPr>
        <w:t>based Repair</w:t>
      </w:r>
    </w:p>
    <w:p w14:paraId="2FD5B5BC" w14:textId="77777777" w:rsidR="00273A6F" w:rsidRDefault="00DE3C26">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000B7524" wp14:editId="52999CED">
            <wp:simplePos x="0" y="0"/>
            <wp:positionH relativeFrom="column">
              <wp:posOffset>3215005</wp:posOffset>
            </wp:positionH>
            <wp:positionV relativeFrom="paragraph">
              <wp:posOffset>803910</wp:posOffset>
            </wp:positionV>
            <wp:extent cx="2758440" cy="2613660"/>
            <wp:effectExtent l="95250" t="95250" r="99060" b="91440"/>
            <wp:wrapSquare wrapText="bothSides"/>
            <wp:docPr id="5" name="Picture 5" descr="C:\Users\ryandian\AppData\Local\Microsoft\Windows\Temporary Internet Files\Content.Outlook\3573YNV0\V1_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yandian\AppData\Local\Microsoft\Windows\Temporary Internet Files\Content.Outlook\3573YNV0\V1_circle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8440" cy="2613660"/>
                    </a:xfrm>
                    <a:prstGeom prst="rect">
                      <a:avLst/>
                    </a:prstGeom>
                    <a:solidFill>
                      <a:schemeClr val="accent1">
                        <a:lumMod val="40000"/>
                        <a:lumOff val="60000"/>
                      </a:schemeClr>
                    </a:solid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The first proposed vertical solution addresses the need for an inexpensive solution to evaluate repair options of a mechanical part before performing the actual repair. This can be potentially applied to any part whose 3D shape and volume dif</w:t>
      </w:r>
      <w:r>
        <w:rPr>
          <w:rFonts w:ascii="Times New Roman" w:hAnsi="Times New Roman" w:cs="Times New Roman"/>
        </w:rPr>
        <w:t>fers from the original planned configuration, resulting in a missing portion of it. This situation can arise during the manufacturing stage, in case of a faulty behavior of the (conventional or additive) manufacturing machine, or during the operation stage</w:t>
      </w:r>
      <w:r>
        <w:rPr>
          <w:rFonts w:ascii="Times New Roman" w:hAnsi="Times New Roman" w:cs="Times New Roman"/>
        </w:rPr>
        <w:t>, if the part is subjected to extreme and/or repeated mechanical or thermal loads and undergoes a degradation process. In the narrative, we will refer to this second situation, but the approach is generic with respect to the application. An example of such</w:t>
      </w:r>
      <w:r>
        <w:rPr>
          <w:rFonts w:ascii="Times New Roman" w:hAnsi="Times New Roman" w:cs="Times New Roman"/>
        </w:rPr>
        <w:t xml:space="preserve"> parts is a Gun Mount Diffuser inserts on the F/A-18 E/F aircraft, which may experience degradation such as wear, nicks, dents, and corrosion. In this project, the focus will be on AM based repair, however some of the technology components could be re-util</w:t>
      </w:r>
      <w:r>
        <w:rPr>
          <w:rFonts w:ascii="Times New Roman" w:hAnsi="Times New Roman" w:cs="Times New Roman"/>
        </w:rPr>
        <w:t>ized to extend the proposed work to a broader range of possible repair approaches.</w:t>
      </w:r>
      <w:r>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p>
    <w:p w14:paraId="34A9CC4F" w14:textId="77777777" w:rsidR="00273A6F" w:rsidRDefault="00DE3C26">
      <w:pPr>
        <w:jc w:val="both"/>
        <w:rPr>
          <w:rFonts w:ascii="Times New Roman" w:hAnsi="Times New Roman" w:cs="Times New Roman"/>
        </w:rPr>
      </w:pPr>
      <w:r>
        <w:rPr>
          <w:rFonts w:ascii="Times New Roman" w:hAnsi="Times New Roman" w:cs="Times New Roman"/>
        </w:rPr>
        <w:t>The goal of this part of the project is to develop a software tool, based on Siemens NX, which is able to guide the choice between part replacement and different repair pla</w:t>
      </w:r>
      <w:r>
        <w:rPr>
          <w:rFonts w:ascii="Times New Roman" w:hAnsi="Times New Roman" w:cs="Times New Roman"/>
        </w:rPr>
        <w:t xml:space="preserve">ns, based on the predicted mechanical behavior. </w:t>
      </w:r>
      <w:r>
        <w:rPr>
          <w:rFonts w:ascii="Times New Roman" w:eastAsia="Times New Roman" w:hAnsi="Times New Roman" w:cs="Times New Roman"/>
        </w:rPr>
        <w:t>This software tool can be also utilized to compare the simulated mechanical performances of the repaired part with benchmark data on the mechanical performance of a replacement part, to assess the opportunity</w:t>
      </w:r>
      <w:r>
        <w:rPr>
          <w:rFonts w:ascii="Times New Roman" w:eastAsia="Times New Roman" w:hAnsi="Times New Roman" w:cs="Times New Roman"/>
        </w:rPr>
        <w:t xml:space="preserve"> of pursuing the repair route rather than the replacement ones, based on costs and performance. Such benchmark data can come from experimental testing of an available equivalent undamaged part or can be simulated using NX Nastran software, knowing the mate</w:t>
      </w:r>
      <w:r>
        <w:rPr>
          <w:rFonts w:ascii="Times New Roman" w:eastAsia="Times New Roman" w:hAnsi="Times New Roman" w:cs="Times New Roman"/>
        </w:rPr>
        <w:t>rial properties of the part, its CAD design and the loading conditions.</w:t>
      </w:r>
    </w:p>
    <w:p w14:paraId="710FB276" w14:textId="77777777" w:rsidR="00273A6F" w:rsidRDefault="00DE3C26">
      <w:pPr>
        <w:jc w:val="both"/>
        <w:rPr>
          <w:rFonts w:ascii="Times New Roman" w:hAnsi="Times New Roman" w:cs="Times New Roman"/>
        </w:rPr>
      </w:pPr>
      <w:r>
        <w:rPr>
          <w:rFonts w:ascii="Times New Roman" w:hAnsi="Times New Roman" w:cs="Times New Roman"/>
        </w:rPr>
        <w:t xml:space="preserve">The software components and their </w:t>
      </w:r>
      <w:r>
        <w:rPr>
          <w:rFonts w:ascii="Times New Roman" w:eastAsia="Times New Roman" w:hAnsi="Times New Roman" w:cs="Times New Roman"/>
        </w:rPr>
        <w:t xml:space="preserve">description are provided here below. Each of them will be achieved through a combination of existing Siemens NX software and new routines implemented </w:t>
      </w:r>
      <w:r>
        <w:rPr>
          <w:rFonts w:ascii="Times New Roman" w:eastAsia="Times New Roman" w:hAnsi="Times New Roman" w:cs="Times New Roman"/>
        </w:rPr>
        <w:t>using NXOpen Application Program Interface.</w:t>
      </w:r>
    </w:p>
    <w:p w14:paraId="023E48D0" w14:textId="77777777" w:rsidR="00273A6F" w:rsidRDefault="00DE3C26">
      <w:pPr>
        <w:pStyle w:val="ListParagraph"/>
        <w:numPr>
          <w:ilvl w:val="0"/>
          <w:numId w:val="11"/>
        </w:numPr>
        <w:tabs>
          <w:tab w:val="left" w:pos="1200"/>
        </w:tabs>
        <w:spacing w:after="0"/>
        <w:ind w:right="57"/>
        <w:jc w:val="both"/>
        <w:rPr>
          <w:rFonts w:ascii="Times New Roman" w:eastAsia="Times New Roman" w:hAnsi="Times New Roman" w:cs="Times New Roman"/>
        </w:rPr>
      </w:pPr>
      <w:r>
        <w:rPr>
          <w:rFonts w:ascii="Times New Roman" w:eastAsia="Times New Roman" w:hAnsi="Times New Roman" w:cs="Times New Roman"/>
        </w:rPr>
        <w:t>Analyze CAD data of the original part and the digitized shape of the damaged part (obtained through 3D scanning techniques) and identify the digital shape (“complement shape”) to be manufactured to complement the</w:t>
      </w:r>
      <w:r>
        <w:rPr>
          <w:rFonts w:ascii="Times New Roman" w:eastAsia="Times New Roman" w:hAnsi="Times New Roman" w:cs="Times New Roman"/>
        </w:rPr>
        <w:t xml:space="preserve"> damaged shape and restore the original part design. This software component will gather information from the operation stage (the 3D scan of the damaged part) and from the design phase (the CAD design of the undamaged part), utilizing the horizontal integ</w:t>
      </w:r>
      <w:r>
        <w:rPr>
          <w:rFonts w:ascii="Times New Roman" w:eastAsia="Times New Roman" w:hAnsi="Times New Roman" w:cs="Times New Roman"/>
        </w:rPr>
        <w:t>ration solution explained above. This information will be used to evaluate the surface of the cut using geometrical analyses techniques looking at smoothness of its curvature and assess if its regularity is sufficient to perform the additive step without p</w:t>
      </w:r>
      <w:r>
        <w:rPr>
          <w:rFonts w:ascii="Times New Roman" w:eastAsia="Times New Roman" w:hAnsi="Times New Roman" w:cs="Times New Roman"/>
        </w:rPr>
        <w:t>re-machining it. If a pre-machining step is needed, its effect will be simulated (e.g. by applying a negative offset to the surface or regularizing its curvature) and the resulting shape and will be used to perform Boolean operations inside NX to obtain th</w:t>
      </w:r>
      <w:r>
        <w:rPr>
          <w:rFonts w:ascii="Times New Roman" w:eastAsia="Times New Roman" w:hAnsi="Times New Roman" w:cs="Times New Roman"/>
        </w:rPr>
        <w:t>e complement shape to be printed.  Since in addition to the damage to be repaired, other modifications to the designed part might have occurred during the operation (e.g. slight deformation, bending or corrosion), a routine will be developed in the tool to</w:t>
      </w:r>
      <w:r>
        <w:rPr>
          <w:rFonts w:ascii="Times New Roman" w:eastAsia="Times New Roman" w:hAnsi="Times New Roman" w:cs="Times New Roman"/>
        </w:rPr>
        <w:t xml:space="preserve"> morph the original CAD design to the actual configuration, before computing the geometry of the damaged part.</w:t>
      </w:r>
    </w:p>
    <w:p w14:paraId="2A7C156D" w14:textId="77777777" w:rsidR="00273A6F" w:rsidRDefault="00DE3C26">
      <w:pPr>
        <w:pStyle w:val="ListParagraph"/>
        <w:numPr>
          <w:ilvl w:val="0"/>
          <w:numId w:val="11"/>
        </w:numPr>
        <w:tabs>
          <w:tab w:val="left" w:pos="1200"/>
        </w:tabs>
        <w:spacing w:after="0"/>
        <w:ind w:right="57"/>
        <w:jc w:val="both"/>
        <w:rPr>
          <w:rFonts w:ascii="Times New Roman" w:eastAsia="Times New Roman" w:hAnsi="Times New Roman" w:cs="Times New Roman"/>
        </w:rPr>
      </w:pPr>
      <w:r>
        <w:rPr>
          <w:rFonts w:ascii="Times New Roman" w:eastAsia="Times New Roman" w:hAnsi="Times New Roman" w:cs="Times New Roman"/>
        </w:rPr>
        <w:t>Develop multiple CAM plans (including material, toolpath, feeding rate, laser power, build orientation) to print the complement shape and join it</w:t>
      </w:r>
      <w:r>
        <w:rPr>
          <w:rFonts w:ascii="Times New Roman" w:eastAsia="Times New Roman" w:hAnsi="Times New Roman" w:cs="Times New Roman"/>
        </w:rPr>
        <w:t xml:space="preserve"> to the damaged part. Based on the technical specification of the available additive manufacturing machine(s), on the extent of the repair, on the shape and size of the whole part to be repaired, and on the part material, multiple CAM options for printing </w:t>
      </w:r>
      <w:r>
        <w:rPr>
          <w:rFonts w:ascii="Times New Roman" w:eastAsia="Times New Roman" w:hAnsi="Times New Roman" w:cs="Times New Roman"/>
        </w:rPr>
        <w:t>the complement shape will be developed. Part of this task will be achieved by using existing NX software capabilities. Additional routines will be added to account for the damaged part shape and size in selecting the CAM options, and to increase the compat</w:t>
      </w:r>
      <w:r>
        <w:rPr>
          <w:rFonts w:ascii="Times New Roman" w:eastAsia="Times New Roman" w:hAnsi="Times New Roman" w:cs="Times New Roman"/>
        </w:rPr>
        <w:t>ibility of the tool with additional machines, if not already present in the NX library.</w:t>
      </w:r>
    </w:p>
    <w:p w14:paraId="754EC379" w14:textId="77777777" w:rsidR="00273A6F" w:rsidRDefault="00DE3C26">
      <w:pPr>
        <w:pStyle w:val="ListParagraph"/>
        <w:numPr>
          <w:ilvl w:val="0"/>
          <w:numId w:val="11"/>
        </w:numPr>
        <w:tabs>
          <w:tab w:val="left" w:pos="1200"/>
        </w:tabs>
        <w:spacing w:after="0"/>
        <w:ind w:right="57"/>
        <w:jc w:val="both"/>
        <w:rPr>
          <w:rFonts w:ascii="Times New Roman" w:eastAsia="Times New Roman" w:hAnsi="Times New Roman" w:cs="Times New Roman"/>
        </w:rPr>
      </w:pPr>
      <w:r>
        <w:rPr>
          <w:rFonts w:ascii="Times New Roman" w:eastAsia="Times New Roman" w:hAnsi="Times New Roman" w:cs="Times New Roman"/>
        </w:rPr>
        <w:t>Simulate the additive manufacturing process for printing the complement part of top of the damaged part, using Directed Energy Deposition (DED). Additional additive man</w:t>
      </w:r>
      <w:r>
        <w:rPr>
          <w:rFonts w:ascii="Times New Roman" w:eastAsia="Times New Roman" w:hAnsi="Times New Roman" w:cs="Times New Roman"/>
        </w:rPr>
        <w:t>ufacturing techniques could be employed as well. A multi-physics model of the DED additive manufacturing process will be developed and implemented in a NXOpen based software tool. This will include a model for the material deposition and a model for the ef</w:t>
      </w:r>
      <w:r>
        <w:rPr>
          <w:rFonts w:ascii="Times New Roman" w:eastAsia="Times New Roman" w:hAnsi="Times New Roman" w:cs="Times New Roman"/>
        </w:rPr>
        <w:t xml:space="preserve">fect of the coupled thermally- and mechanically- induced stresses on the printed part. A model for the connection between the printed complement shape and the damaged part will be developed and integrated as well. </w:t>
      </w:r>
    </w:p>
    <w:p w14:paraId="69ADF7BC" w14:textId="77777777" w:rsidR="00273A6F" w:rsidRDefault="00DE3C26">
      <w:pPr>
        <w:pStyle w:val="ListParagraph"/>
        <w:numPr>
          <w:ilvl w:val="0"/>
          <w:numId w:val="11"/>
        </w:numPr>
        <w:tabs>
          <w:tab w:val="left" w:pos="1200"/>
        </w:tabs>
        <w:spacing w:after="0"/>
        <w:ind w:right="57"/>
        <w:jc w:val="both"/>
        <w:rPr>
          <w:rFonts w:ascii="Times New Roman" w:eastAsia="Times New Roman" w:hAnsi="Times New Roman" w:cs="Times New Roman"/>
        </w:rPr>
      </w:pPr>
      <w:r>
        <w:rPr>
          <w:rFonts w:ascii="Times New Roman" w:eastAsia="Times New Roman" w:hAnsi="Times New Roman" w:cs="Times New Roman"/>
        </w:rPr>
        <w:t>Utilizing mechanical information resultin</w:t>
      </w:r>
      <w:r>
        <w:rPr>
          <w:rFonts w:ascii="Times New Roman" w:eastAsia="Times New Roman" w:hAnsi="Times New Roman" w:cs="Times New Roman"/>
        </w:rPr>
        <w:t>g from the final stage of the simulated manufacturing process, including mechanical displacement, temperature field and residual stresses, perform a mechanical analysis utilizing loading conditions from the typical usage of the part. The results of softwar</w:t>
      </w:r>
      <w:r>
        <w:rPr>
          <w:rFonts w:ascii="Times New Roman" w:eastAsia="Times New Roman" w:hAnsi="Times New Roman" w:cs="Times New Roman"/>
        </w:rPr>
        <w:t xml:space="preserve">e component 3 will be automatically fed into an additional routine to compute the shape and the mechanical properties of the final repaired part. This step will utilize existing NX capabilities, interfaced with the rest of the developed software platform. </w:t>
      </w:r>
      <w:r>
        <w:rPr>
          <w:rFonts w:ascii="Times New Roman" w:eastAsia="Times New Roman" w:hAnsi="Times New Roman" w:cs="Times New Roman"/>
        </w:rPr>
        <w:t>The loading conditions to perform virtual testing will be obtained from the operation stage through the developed horizontal solution.</w:t>
      </w:r>
    </w:p>
    <w:p w14:paraId="5205CE06" w14:textId="77777777" w:rsidR="00273A6F" w:rsidRDefault="00DE3C26">
      <w:pPr>
        <w:pStyle w:val="ListParagraph"/>
        <w:numPr>
          <w:ilvl w:val="0"/>
          <w:numId w:val="11"/>
        </w:numPr>
        <w:tabs>
          <w:tab w:val="left" w:pos="1200"/>
        </w:tabs>
        <w:spacing w:after="0"/>
        <w:ind w:right="57"/>
        <w:jc w:val="both"/>
        <w:rPr>
          <w:rFonts w:ascii="Times New Roman" w:eastAsia="Times New Roman" w:hAnsi="Times New Roman" w:cs="Times New Roman"/>
        </w:rPr>
      </w:pPr>
      <w:r>
        <w:rPr>
          <w:rFonts w:ascii="Times New Roman" w:eastAsia="Times New Roman" w:hAnsi="Times New Roman" w:cs="Times New Roman"/>
        </w:rPr>
        <w:t>Automatically select the combination of process parameters that yields to the best mechanical performances. The output of</w:t>
      </w:r>
      <w:r>
        <w:rPr>
          <w:rFonts w:ascii="Times New Roman" w:eastAsia="Times New Roman" w:hAnsi="Times New Roman" w:cs="Times New Roman"/>
        </w:rPr>
        <w:t xml:space="preserve"> software component 4 will be embedded in a routine to select the best parameters combination, within the specified set. This task can be substituted with an optimization algorithm to achieve target mechanical performance. However this extension is outside</w:t>
      </w:r>
      <w:r>
        <w:rPr>
          <w:rFonts w:ascii="Times New Roman" w:eastAsia="Times New Roman" w:hAnsi="Times New Roman" w:cs="Times New Roman"/>
        </w:rPr>
        <w:t xml:space="preserve"> the scope of the project. The selected process parameters and the related CAM plan will be stored back in Teamcenter to be transferred to the shop floor.</w:t>
      </w:r>
    </w:p>
    <w:p w14:paraId="43BD9725" w14:textId="77777777" w:rsidR="00273A6F" w:rsidRDefault="00DE3C26">
      <w:pPr>
        <w:tabs>
          <w:tab w:val="left" w:pos="1200"/>
        </w:tabs>
        <w:spacing w:after="0"/>
        <w:ind w:right="57"/>
        <w:jc w:val="both"/>
        <w:rPr>
          <w:rFonts w:ascii="Times New Roman" w:eastAsia="Times New Roman" w:hAnsi="Times New Roman" w:cs="Times New Roman"/>
        </w:rPr>
      </w:pPr>
      <w:r>
        <w:rPr>
          <w:rFonts w:ascii="Times New Roman" w:eastAsia="Times New Roman" w:hAnsi="Times New Roman" w:cs="Times New Roman"/>
        </w:rPr>
        <w:t>This software platform will be used to provide a-priori knowledge on predicted outcome to enable an i</w:t>
      </w:r>
      <w:r>
        <w:rPr>
          <w:rFonts w:ascii="Times New Roman" w:eastAsia="Times New Roman" w:hAnsi="Times New Roman" w:cs="Times New Roman"/>
        </w:rPr>
        <w:t>nformed choice between different options for repair or (possibly) replacement. The use of the developed simulation tools for this evaluation would reduce costs of testing and yield to cheaper solution, given a quality standard to guarantee.</w:t>
      </w:r>
    </w:p>
    <w:p w14:paraId="5B5C2D8C" w14:textId="77777777" w:rsidR="00273A6F" w:rsidRDefault="00273A6F">
      <w:pPr>
        <w:tabs>
          <w:tab w:val="left" w:pos="1200"/>
        </w:tabs>
        <w:spacing w:after="0"/>
        <w:ind w:right="57"/>
        <w:jc w:val="both"/>
        <w:rPr>
          <w:rFonts w:ascii="Times New Roman" w:eastAsia="Times New Roman" w:hAnsi="Times New Roman" w:cs="Times New Roman"/>
        </w:rPr>
      </w:pPr>
    </w:p>
    <w:p w14:paraId="7A4C3C28" w14:textId="77777777" w:rsidR="00273A6F" w:rsidRDefault="00DE3C26">
      <w:pPr>
        <w:tabs>
          <w:tab w:val="left" w:pos="1200"/>
        </w:tabs>
        <w:spacing w:after="0"/>
        <w:ind w:right="57"/>
        <w:jc w:val="both"/>
        <w:rPr>
          <w:rFonts w:ascii="Times New Roman" w:eastAsia="Times New Roman" w:hAnsi="Times New Roman" w:cs="Times New Roman"/>
        </w:rPr>
      </w:pPr>
      <w:r>
        <w:rPr>
          <w:rFonts w:ascii="Times New Roman" w:eastAsia="Times New Roman" w:hAnsi="Times New Roman" w:cs="Times New Roman"/>
        </w:rPr>
        <w:t xml:space="preserve">In the course </w:t>
      </w:r>
      <w:r>
        <w:rPr>
          <w:rFonts w:ascii="Times New Roman" w:eastAsia="Times New Roman" w:hAnsi="Times New Roman" w:cs="Times New Roman"/>
        </w:rPr>
        <w:t>of the project, the developed solution will be demonstrated and validated, at the FRCSW facility, using an example of mechanical part. Specifically, the following approach will be followed:</w:t>
      </w:r>
    </w:p>
    <w:p w14:paraId="59ACC4BD" w14:textId="77777777" w:rsidR="00273A6F" w:rsidRDefault="00DE3C26">
      <w:pPr>
        <w:pStyle w:val="ListParagraph"/>
        <w:numPr>
          <w:ilvl w:val="0"/>
          <w:numId w:val="12"/>
        </w:numPr>
        <w:tabs>
          <w:tab w:val="left" w:pos="1200"/>
        </w:tabs>
        <w:spacing w:after="0"/>
        <w:ind w:right="57"/>
        <w:jc w:val="both"/>
        <w:rPr>
          <w:rFonts w:ascii="Times New Roman" w:eastAsia="Times New Roman" w:hAnsi="Times New Roman" w:cs="Times New Roman"/>
        </w:rPr>
      </w:pPr>
      <w:r>
        <w:rPr>
          <w:rFonts w:ascii="Times New Roman" w:eastAsia="Times New Roman" w:hAnsi="Times New Roman" w:cs="Times New Roman"/>
        </w:rPr>
        <w:t xml:space="preserve">An existing undamaged mechanical part will be considered. Its CAD </w:t>
      </w:r>
      <w:r>
        <w:rPr>
          <w:rFonts w:ascii="Times New Roman" w:eastAsia="Times New Roman" w:hAnsi="Times New Roman" w:cs="Times New Roman"/>
        </w:rPr>
        <w:t>design will be stored in the Teamcenter based digital thread solution, and the typical loading conditions will be acquired (through Teamcenter based digital thread solution) from the operation stage.</w:t>
      </w:r>
    </w:p>
    <w:p w14:paraId="54046A64" w14:textId="77777777" w:rsidR="00273A6F" w:rsidRDefault="00DE3C26">
      <w:pPr>
        <w:pStyle w:val="ListParagraph"/>
        <w:numPr>
          <w:ilvl w:val="0"/>
          <w:numId w:val="12"/>
        </w:numPr>
        <w:tabs>
          <w:tab w:val="left" w:pos="1200"/>
        </w:tabs>
        <w:spacing w:after="0"/>
        <w:ind w:right="57"/>
        <w:jc w:val="both"/>
        <w:rPr>
          <w:rFonts w:ascii="Times New Roman" w:eastAsia="Times New Roman" w:hAnsi="Times New Roman" w:cs="Times New Roman"/>
        </w:rPr>
      </w:pPr>
      <w:r>
        <w:rPr>
          <w:rFonts w:ascii="Times New Roman" w:eastAsia="Times New Roman" w:hAnsi="Times New Roman" w:cs="Times New Roman"/>
        </w:rPr>
        <w:t>The benchmark mechanical properties of the undamaged par</w:t>
      </w:r>
      <w:r>
        <w:rPr>
          <w:rFonts w:ascii="Times New Roman" w:eastAsia="Times New Roman" w:hAnsi="Times New Roman" w:cs="Times New Roman"/>
        </w:rPr>
        <w:t>t will be measured with mechanical testing, under the typical loading conditions.</w:t>
      </w:r>
    </w:p>
    <w:p w14:paraId="48724F1A" w14:textId="77777777" w:rsidR="00273A6F" w:rsidRDefault="00DE3C26">
      <w:pPr>
        <w:pStyle w:val="ListParagraph"/>
        <w:numPr>
          <w:ilvl w:val="0"/>
          <w:numId w:val="12"/>
        </w:numPr>
        <w:tabs>
          <w:tab w:val="left" w:pos="1200"/>
        </w:tabs>
        <w:spacing w:after="0"/>
        <w:ind w:right="57"/>
        <w:jc w:val="both"/>
        <w:rPr>
          <w:rFonts w:ascii="Times New Roman" w:eastAsia="Times New Roman" w:hAnsi="Times New Roman" w:cs="Times New Roman"/>
        </w:rPr>
      </w:pPr>
      <w:r>
        <w:rPr>
          <w:rFonts w:ascii="Times New Roman" w:eastAsia="Times New Roman" w:hAnsi="Times New Roman" w:cs="Times New Roman"/>
        </w:rPr>
        <w:t>An example of damage (e.g. a dent) will be created on the part and a 3D scan of the damaged part will be acquired and processed to obtain a 3D digital representation of the o</w:t>
      </w:r>
      <w:r>
        <w:rPr>
          <w:rFonts w:ascii="Times New Roman" w:eastAsia="Times New Roman" w:hAnsi="Times New Roman" w:cs="Times New Roman"/>
        </w:rPr>
        <w:t>uter surface. The information will be stored in the Teamcenter based digital thread solution.</w:t>
      </w:r>
    </w:p>
    <w:p w14:paraId="64516AF1" w14:textId="77777777" w:rsidR="00273A6F" w:rsidRDefault="00DE3C26">
      <w:pPr>
        <w:pStyle w:val="ListParagraph"/>
        <w:numPr>
          <w:ilvl w:val="0"/>
          <w:numId w:val="12"/>
        </w:numPr>
        <w:tabs>
          <w:tab w:val="left" w:pos="1200"/>
        </w:tabs>
        <w:spacing w:after="0"/>
        <w:ind w:right="57"/>
        <w:jc w:val="both"/>
        <w:rPr>
          <w:rFonts w:ascii="Times New Roman" w:eastAsia="Times New Roman" w:hAnsi="Times New Roman" w:cs="Times New Roman"/>
        </w:rPr>
      </w:pPr>
      <w:r>
        <w:rPr>
          <w:rFonts w:ascii="Times New Roman" w:eastAsia="Times New Roman" w:hAnsi="Times New Roman" w:cs="Times New Roman"/>
        </w:rPr>
        <w:t>The software tool will be utilized to select a manufacturing plan which would yield to the best mechanical properties, among the considered set, automatically obt</w:t>
      </w:r>
      <w:r>
        <w:rPr>
          <w:rFonts w:ascii="Times New Roman" w:eastAsia="Times New Roman" w:hAnsi="Times New Roman" w:cs="Times New Roman"/>
        </w:rPr>
        <w:t>aining the needed information from the Teamcenter based digital thread solution.</w:t>
      </w:r>
    </w:p>
    <w:p w14:paraId="228078DE" w14:textId="77777777" w:rsidR="00273A6F" w:rsidRDefault="00DE3C26">
      <w:pPr>
        <w:pStyle w:val="ListParagraph"/>
        <w:numPr>
          <w:ilvl w:val="0"/>
          <w:numId w:val="12"/>
        </w:numPr>
        <w:tabs>
          <w:tab w:val="left" w:pos="1200"/>
        </w:tabs>
        <w:spacing w:after="0"/>
        <w:ind w:right="57"/>
        <w:jc w:val="both"/>
        <w:rPr>
          <w:rFonts w:ascii="Times New Roman" w:eastAsia="Times New Roman" w:hAnsi="Times New Roman" w:cs="Times New Roman"/>
        </w:rPr>
      </w:pPr>
      <w:r>
        <w:rPr>
          <w:rFonts w:ascii="Times New Roman" w:eastAsia="Times New Roman" w:hAnsi="Times New Roman" w:cs="Times New Roman"/>
        </w:rPr>
        <w:t>The selected plan will be stored back in the Teamcenter based digital thread solution.</w:t>
      </w:r>
    </w:p>
    <w:p w14:paraId="35A9A3E8" w14:textId="77777777" w:rsidR="00273A6F" w:rsidRDefault="00DE3C26">
      <w:pPr>
        <w:pStyle w:val="ListParagraph"/>
        <w:numPr>
          <w:ilvl w:val="0"/>
          <w:numId w:val="12"/>
        </w:numPr>
        <w:tabs>
          <w:tab w:val="left" w:pos="1200"/>
        </w:tabs>
        <w:spacing w:after="0"/>
        <w:ind w:right="57"/>
        <w:jc w:val="both"/>
        <w:rPr>
          <w:rFonts w:ascii="Times New Roman" w:eastAsia="Times New Roman" w:hAnsi="Times New Roman" w:cs="Times New Roman"/>
        </w:rPr>
      </w:pPr>
      <w:r>
        <w:rPr>
          <w:rFonts w:ascii="Times New Roman" w:eastAsia="Times New Roman" w:hAnsi="Times New Roman" w:cs="Times New Roman"/>
        </w:rPr>
        <w:t>The selected CAM plan will be downloaded from the Teamcenter based digital thread soluti</w:t>
      </w:r>
      <w:r>
        <w:rPr>
          <w:rFonts w:ascii="Times New Roman" w:eastAsia="Times New Roman" w:hAnsi="Times New Roman" w:cs="Times New Roman"/>
        </w:rPr>
        <w:t>on and implemented to perform the repair of the damaged part.</w:t>
      </w:r>
    </w:p>
    <w:p w14:paraId="4801CB28" w14:textId="77777777" w:rsidR="00273A6F" w:rsidRDefault="00DE3C26">
      <w:pPr>
        <w:pStyle w:val="ListParagraph"/>
        <w:numPr>
          <w:ilvl w:val="0"/>
          <w:numId w:val="12"/>
        </w:numPr>
        <w:tabs>
          <w:tab w:val="left" w:pos="1200"/>
        </w:tabs>
        <w:spacing w:after="0"/>
        <w:ind w:right="57"/>
        <w:jc w:val="both"/>
        <w:rPr>
          <w:rFonts w:ascii="Times New Roman" w:eastAsia="Times New Roman" w:hAnsi="Times New Roman" w:cs="Times New Roman"/>
        </w:rPr>
      </w:pPr>
      <w:r>
        <w:rPr>
          <w:rFonts w:ascii="Times New Roman" w:eastAsia="Times New Roman" w:hAnsi="Times New Roman" w:cs="Times New Roman"/>
        </w:rPr>
        <w:t xml:space="preserve">The testing at step b) will be repeated on the repaired part and the mechanical performance KPI will be compared. </w:t>
      </w:r>
    </w:p>
    <w:p w14:paraId="07DB8923" w14:textId="77777777" w:rsidR="00273A6F" w:rsidRDefault="00DE3C26">
      <w:pPr>
        <w:tabs>
          <w:tab w:val="left" w:pos="1200"/>
        </w:tabs>
        <w:spacing w:after="0"/>
        <w:ind w:right="57"/>
        <w:jc w:val="both"/>
        <w:rPr>
          <w:rFonts w:ascii="Times New Roman" w:eastAsia="Times New Roman" w:hAnsi="Times New Roman" w:cs="Times New Roman"/>
        </w:rPr>
      </w:pPr>
      <w:r>
        <w:rPr>
          <w:rFonts w:ascii="Times New Roman" w:eastAsia="Times New Roman" w:hAnsi="Times New Roman" w:cs="Times New Roman"/>
        </w:rPr>
        <w:t>To perform the demonstration and validation plan, a testing facility will be eq</w:t>
      </w:r>
      <w:r>
        <w:rPr>
          <w:rFonts w:ascii="Times New Roman" w:eastAsia="Times New Roman" w:hAnsi="Times New Roman" w:cs="Times New Roman"/>
        </w:rPr>
        <w:t xml:space="preserve">uipped with standard Siemens Teamcenter and NX platforms and with the software tools developed in the course of this project. </w:t>
      </w:r>
    </w:p>
    <w:p w14:paraId="0C28C1C2" w14:textId="77777777" w:rsidR="00273A6F" w:rsidRDefault="00273A6F">
      <w:pPr>
        <w:tabs>
          <w:tab w:val="left" w:pos="1200"/>
        </w:tabs>
        <w:spacing w:after="0"/>
        <w:ind w:right="57"/>
        <w:jc w:val="both"/>
        <w:rPr>
          <w:rFonts w:ascii="Times New Roman" w:hAnsi="Times New Roman" w:cs="Times New Roman"/>
        </w:rPr>
      </w:pPr>
    </w:p>
    <w:p w14:paraId="129DF23E" w14:textId="77777777" w:rsidR="00273A6F" w:rsidRDefault="00DE3C26">
      <w:pPr>
        <w:tabs>
          <w:tab w:val="left" w:pos="1200"/>
        </w:tabs>
        <w:spacing w:after="0"/>
        <w:ind w:right="57"/>
        <w:jc w:val="both"/>
        <w:rPr>
          <w:rFonts w:ascii="Times New Roman" w:eastAsia="Times New Roman" w:hAnsi="Times New Roman" w:cs="Times New Roman"/>
        </w:rPr>
      </w:pPr>
      <w:r>
        <w:rPr>
          <w:rFonts w:ascii="Times New Roman" w:eastAsia="Times New Roman" w:hAnsi="Times New Roman" w:cs="Times New Roman"/>
        </w:rPr>
        <w:t xml:space="preserve">Prior work has been performed internally by Siemens Corporation, Corporate Technology, to extend Siemens NX software suite with </w:t>
      </w:r>
      <w:r>
        <w:rPr>
          <w:rFonts w:ascii="Times New Roman" w:eastAsia="Times New Roman" w:hAnsi="Times New Roman" w:cs="Times New Roman"/>
        </w:rPr>
        <w:t>additional functionalities to optimize design of parts for additive manufacturing, optimize aspects of the manufacturing plan and for process modeling and simulation.</w:t>
      </w:r>
    </w:p>
    <w:p w14:paraId="5062E1EE" w14:textId="77777777" w:rsidR="00273A6F" w:rsidRDefault="00273A6F">
      <w:pPr>
        <w:tabs>
          <w:tab w:val="left" w:pos="1200"/>
        </w:tabs>
        <w:spacing w:after="0"/>
        <w:ind w:right="57"/>
        <w:jc w:val="both"/>
        <w:rPr>
          <w:rFonts w:ascii="Times New Roman" w:eastAsia="Times New Roman" w:hAnsi="Times New Roman" w:cs="Times New Roman"/>
          <w:b/>
        </w:rPr>
      </w:pPr>
    </w:p>
    <w:p w14:paraId="7C824425" w14:textId="77777777" w:rsidR="00273A6F" w:rsidRDefault="00DE3C26">
      <w:pPr>
        <w:tabs>
          <w:tab w:val="left" w:pos="1200"/>
        </w:tabs>
        <w:spacing w:after="0" w:line="238" w:lineRule="auto"/>
        <w:ind w:right="57"/>
        <w:jc w:val="both"/>
        <w:rPr>
          <w:rFonts w:ascii="Times New Roman" w:eastAsia="Times New Roman" w:hAnsi="Times New Roman" w:cs="Times New Roman"/>
          <w:b/>
          <w:u w:val="single"/>
        </w:rPr>
      </w:pPr>
      <w:r>
        <w:rPr>
          <w:rFonts w:ascii="Times New Roman" w:eastAsia="Times New Roman" w:hAnsi="Times New Roman" w:cs="Times New Roman"/>
          <w:b/>
          <w:u w:val="single"/>
        </w:rPr>
        <w:t>3.3 Vertical Solution 2 – In-process Monitoring for Quality Assurance</w:t>
      </w:r>
    </w:p>
    <w:p w14:paraId="2C7D33BB"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 xml:space="preserve">This vertical </w:t>
      </w:r>
      <w:r>
        <w:rPr>
          <w:rFonts w:ascii="Times New Roman" w:eastAsia="Times New Roman" w:hAnsi="Times New Roman" w:cs="Times New Roman"/>
        </w:rPr>
        <w:t>solution addresses the problem of assuring the quality of an additively manufactured part by understanding the effects of variability of process parameters on the desired KPIs. The approach that will be developed is generic with respect to which process pa</w:t>
      </w:r>
      <w:r>
        <w:rPr>
          <w:rFonts w:ascii="Times New Roman" w:eastAsia="Times New Roman" w:hAnsi="Times New Roman" w:cs="Times New Roman"/>
        </w:rPr>
        <w:t>rameters to study and which KPIs to evaluate. Example of process parameters that can be considered are laser power, feed rate, environmental temperature, tool speed, layer thickness. The KPI to evaluate can include functions of the difference between the p</w:t>
      </w:r>
      <w:r>
        <w:rPr>
          <w:rFonts w:ascii="Times New Roman" w:eastAsia="Times New Roman" w:hAnsi="Times New Roman" w:cs="Times New Roman"/>
        </w:rPr>
        <w:t>lanned object shape (from CAD) and the actual shape of the printed part, acquired with 3D scanning, of the porosity/density of the printed part, of the surface regularity, of the mechanical behavior.</w:t>
      </w:r>
    </w:p>
    <w:p w14:paraId="5A36632D"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The approach that will be followed can be divided in the</w:t>
      </w:r>
      <w:r>
        <w:rPr>
          <w:rFonts w:ascii="Times New Roman" w:eastAsia="Times New Roman" w:hAnsi="Times New Roman" w:cs="Times New Roman"/>
        </w:rPr>
        <w:t xml:space="preserve"> following steps:</w:t>
      </w:r>
    </w:p>
    <w:p w14:paraId="738791CE" w14:textId="77777777" w:rsidR="00273A6F" w:rsidRDefault="00DE3C26">
      <w:pPr>
        <w:pStyle w:val="ListParagraph"/>
        <w:numPr>
          <w:ilvl w:val="0"/>
          <w:numId w:val="15"/>
        </w:num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A simplified CAE model for the additive manufacturing process will be developed such that it is able to predict the desired KPI on the basis of the selected process parameters, while being computationally less expensive than the 3D proces</w:t>
      </w:r>
      <w:r>
        <w:rPr>
          <w:rFonts w:ascii="Times New Roman" w:eastAsia="Times New Roman" w:hAnsi="Times New Roman" w:cs="Times New Roman"/>
        </w:rPr>
        <w:t>s model developed for solution V1, step 3. Different mathematical approaches to perform this task will be considered, including machine learning, reduced order modeling and weak coupling between different physics.</w:t>
      </w:r>
    </w:p>
    <w:p w14:paraId="32F19196" w14:textId="77777777" w:rsidR="00273A6F" w:rsidRDefault="00DE3C26">
      <w:pPr>
        <w:pStyle w:val="ListParagraph"/>
        <w:numPr>
          <w:ilvl w:val="0"/>
          <w:numId w:val="15"/>
        </w:num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The model at step 1 will be used in conjun</w:t>
      </w:r>
      <w:r>
        <w:rPr>
          <w:rFonts w:ascii="Times New Roman" w:eastAsia="Times New Roman" w:hAnsi="Times New Roman" w:cs="Times New Roman"/>
        </w:rPr>
        <w:t>ction with uncertainty propagation and quantification (UQ) algorithms to assess the uncertainty present in the measured KPIs. To perform this step, empirical data will be acquired during multiple experiments performed with a given additive manufacturing se</w:t>
      </w:r>
      <w:r>
        <w:rPr>
          <w:rFonts w:ascii="Times New Roman" w:eastAsia="Times New Roman" w:hAnsi="Times New Roman" w:cs="Times New Roman"/>
        </w:rPr>
        <w:t>tup. Different approaches will be considered for UQ, including Evidence Theory and Polynomial Chaos and based on expected performance and accuracy, one method will be selected and implemented.</w:t>
      </w:r>
    </w:p>
    <w:p w14:paraId="786AE3CE" w14:textId="77777777" w:rsidR="00273A6F" w:rsidRDefault="00DE3C26">
      <w:pPr>
        <w:pStyle w:val="ListParagraph"/>
        <w:numPr>
          <w:ilvl w:val="0"/>
          <w:numId w:val="15"/>
        </w:num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A sensitivity analysis will be performed using the computationa</w:t>
      </w:r>
      <w:r>
        <w:rPr>
          <w:rFonts w:ascii="Times New Roman" w:eastAsia="Times New Roman" w:hAnsi="Times New Roman" w:cs="Times New Roman"/>
        </w:rPr>
        <w:t>l model of the manufacturing process, to quantify how the variability of each considered process parameter (computed in step 2) translates into variability of the selected KPIs.</w:t>
      </w:r>
    </w:p>
    <w:p w14:paraId="37B25E82" w14:textId="77777777" w:rsidR="00273A6F" w:rsidRDefault="00DE3C26">
      <w:pPr>
        <w:pStyle w:val="ListParagraph"/>
        <w:numPr>
          <w:ilvl w:val="0"/>
          <w:numId w:val="15"/>
        </w:num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The knowledge at step 2 and 3 will be combined and utilized to develop guideli</w:t>
      </w:r>
      <w:r>
        <w:rPr>
          <w:rFonts w:ascii="Times New Roman" w:eastAsia="Times New Roman" w:hAnsi="Times New Roman" w:cs="Times New Roman"/>
        </w:rPr>
        <w:t>nes to select the process parameters whose variability has the largest effect on the product quality and the acceptable value range for each of them, to achieve a target KPI value.</w:t>
      </w:r>
    </w:p>
    <w:p w14:paraId="50E060B1" w14:textId="77777777" w:rsidR="00273A6F" w:rsidRDefault="00273A6F">
      <w:pPr>
        <w:pStyle w:val="ListParagraph"/>
        <w:tabs>
          <w:tab w:val="left" w:pos="1200"/>
        </w:tabs>
        <w:spacing w:after="0" w:line="238" w:lineRule="auto"/>
        <w:ind w:left="0" w:right="57"/>
        <w:jc w:val="both"/>
        <w:rPr>
          <w:rFonts w:ascii="Times New Roman" w:eastAsia="Times New Roman" w:hAnsi="Times New Roman" w:cs="Times New Roman"/>
        </w:rPr>
      </w:pPr>
    </w:p>
    <w:p w14:paraId="4AEA3A5F" w14:textId="77777777" w:rsidR="00273A6F" w:rsidRDefault="00DE3C26">
      <w:pPr>
        <w:pStyle w:val="ListParagraph"/>
        <w:tabs>
          <w:tab w:val="left" w:pos="1200"/>
        </w:tabs>
        <w:spacing w:after="0" w:line="238" w:lineRule="auto"/>
        <w:ind w:left="0" w:right="57"/>
        <w:jc w:val="both"/>
        <w:rPr>
          <w:rFonts w:ascii="Times New Roman" w:eastAsia="Times New Roman" w:hAnsi="Times New Roman" w:cs="Times New Roman"/>
        </w:rPr>
      </w:pPr>
      <w:r>
        <w:rPr>
          <w:rFonts w:ascii="Times New Roman" w:eastAsia="Times New Roman" w:hAnsi="Times New Roman" w:cs="Times New Roman"/>
        </w:rPr>
        <w:t>This approach will be implemented in a software tool integrated with Sieme</w:t>
      </w:r>
      <w:r>
        <w:rPr>
          <w:rFonts w:ascii="Times New Roman" w:eastAsia="Times New Roman" w:hAnsi="Times New Roman" w:cs="Times New Roman"/>
        </w:rPr>
        <w:t>ns NX. For a given part and a given set of target product quality KPIs, the software will provide the monitoring and sensing requirements for the each of the parameters, in order to achieve the desired quality. This information will be stored in the Teamce</w:t>
      </w:r>
      <w:r>
        <w:rPr>
          <w:rFonts w:ascii="Times New Roman" w:eastAsia="Times New Roman" w:hAnsi="Times New Roman" w:cs="Times New Roman"/>
        </w:rPr>
        <w:t>nter based digital thread platform, to be used for improving the control algorithms for the considered AM machine.</w:t>
      </w:r>
    </w:p>
    <w:p w14:paraId="16CE20B6"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This approach will contribute to expanding the knowledge base on additive manufacturing process for optimize sensing, monitoring and control,</w:t>
      </w:r>
      <w:r>
        <w:rPr>
          <w:rFonts w:ascii="Times New Roman" w:eastAsia="Times New Roman" w:hAnsi="Times New Roman" w:cs="Times New Roman"/>
        </w:rPr>
        <w:t xml:space="preserve"> by focusing only on critical parameters, to reduce cost and data handling.  On the other hand, the quality of a printed part will be ensured by following the guidelines developed in step 4.</w:t>
      </w:r>
    </w:p>
    <w:p w14:paraId="7CC9A38E"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 xml:space="preserve">The same software tool can be utilized for virtual qualification </w:t>
      </w:r>
      <w:r>
        <w:rPr>
          <w:rFonts w:ascii="Times New Roman" w:eastAsia="Times New Roman" w:hAnsi="Times New Roman" w:cs="Times New Roman"/>
        </w:rPr>
        <w:t>of the process model and of its prediction in terms of KPIs.  In addition, it will be used in conjunction with a stochastic optimization algorithm to compute the optimal build tool path (or other controllable parameters) to achieve product quality KPIs wit</w:t>
      </w:r>
      <w:r>
        <w:rPr>
          <w:rFonts w:ascii="Times New Roman" w:eastAsia="Times New Roman" w:hAnsi="Times New Roman" w:cs="Times New Roman"/>
        </w:rPr>
        <w:t>hin specified bounds around the expected value, accounting for possible unknown perturbation in input raw material characteristics, process parameters and machine conditions.</w:t>
      </w:r>
    </w:p>
    <w:p w14:paraId="5E947CB0"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018060C1"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The proposed approach will be demonstrated and validated, at the FRCSW facility,</w:t>
      </w:r>
      <w:r>
        <w:rPr>
          <w:rFonts w:ascii="Times New Roman" w:eastAsia="Times New Roman" w:hAnsi="Times New Roman" w:cs="Times New Roman"/>
        </w:rPr>
        <w:t xml:space="preserve"> in the course of the project by performing the following steps:</w:t>
      </w:r>
    </w:p>
    <w:p w14:paraId="350C8669" w14:textId="77777777" w:rsidR="00273A6F" w:rsidRDefault="00DE3C26">
      <w:pPr>
        <w:pStyle w:val="ListParagraph"/>
        <w:numPr>
          <w:ilvl w:val="0"/>
          <w:numId w:val="18"/>
        </w:num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A selected CAD model will be printed using a predefined set of parameters.</w:t>
      </w:r>
    </w:p>
    <w:p w14:paraId="3C8D29C3" w14:textId="77777777" w:rsidR="00273A6F" w:rsidRDefault="00DE3C26">
      <w:pPr>
        <w:pStyle w:val="ListParagraph"/>
        <w:numPr>
          <w:ilvl w:val="0"/>
          <w:numId w:val="18"/>
        </w:num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The developed approach will be applied to the selected part to obtain a set of critical parameters to control, and t</w:t>
      </w:r>
      <w:r>
        <w:rPr>
          <w:rFonts w:ascii="Times New Roman" w:eastAsia="Times New Roman" w:hAnsi="Times New Roman" w:cs="Times New Roman"/>
        </w:rPr>
        <w:t xml:space="preserve">heir range of permitted variation to guarantee the target KPIs within a given tolerance. </w:t>
      </w:r>
    </w:p>
    <w:p w14:paraId="0E87E4FD" w14:textId="77777777" w:rsidR="00273A6F" w:rsidRDefault="00DE3C26">
      <w:pPr>
        <w:pStyle w:val="ListParagraph"/>
        <w:numPr>
          <w:ilvl w:val="0"/>
          <w:numId w:val="18"/>
        </w:num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The same CAD model will be printed a second time, utilizing the computed guideline for quality assurance</w:t>
      </w:r>
    </w:p>
    <w:p w14:paraId="0E68701E" w14:textId="77777777" w:rsidR="00273A6F" w:rsidRDefault="00DE3C26">
      <w:pPr>
        <w:pStyle w:val="ListParagraph"/>
        <w:numPr>
          <w:ilvl w:val="0"/>
          <w:numId w:val="18"/>
        </w:num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 xml:space="preserve">Both the printed parts will be tested in terms of the </w:t>
      </w:r>
      <w:r>
        <w:rPr>
          <w:rFonts w:ascii="Times New Roman" w:eastAsia="Times New Roman" w:hAnsi="Times New Roman" w:cs="Times New Roman"/>
        </w:rPr>
        <w:t>selected KPIs and compared, to assess the performance of the approach.</w:t>
      </w:r>
    </w:p>
    <w:p w14:paraId="57A1D6D6"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76BBA276"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Prior work has been performed internally by Siemens Corporation, Corporate Technology, to extend Siemens NX software suite with additional functionalities for process modeling and simu</w:t>
      </w:r>
      <w:r>
        <w:rPr>
          <w:rFonts w:ascii="Times New Roman" w:eastAsia="Times New Roman" w:hAnsi="Times New Roman" w:cs="Times New Roman"/>
        </w:rPr>
        <w:t>lation. This experience will be utilized to perform this task.</w:t>
      </w:r>
    </w:p>
    <w:p w14:paraId="17547717"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1E696854" w14:textId="77777777" w:rsidR="00273A6F" w:rsidRDefault="00DE3C26">
      <w:pPr>
        <w:pStyle w:val="NormalWeb"/>
        <w:spacing w:before="0" w:beforeAutospacing="0" w:after="120" w:afterAutospacing="0"/>
        <w:jc w:val="both"/>
        <w:rPr>
          <w:b/>
          <w:sz w:val="22"/>
          <w:szCs w:val="22"/>
        </w:rPr>
      </w:pPr>
      <w:r>
        <w:rPr>
          <w:b/>
          <w:sz w:val="22"/>
          <w:szCs w:val="22"/>
        </w:rPr>
        <w:t>3.4 Success Criteria</w:t>
      </w:r>
    </w:p>
    <w:p w14:paraId="4CD4101E" w14:textId="77777777" w:rsidR="00273A6F" w:rsidRDefault="00DE3C26">
      <w:pPr>
        <w:pStyle w:val="NormalWeb"/>
        <w:spacing w:before="0" w:beforeAutospacing="0" w:after="120" w:afterAutospacing="0"/>
        <w:ind w:firstLine="360"/>
        <w:jc w:val="both"/>
        <w:rPr>
          <w:sz w:val="22"/>
          <w:szCs w:val="22"/>
        </w:rPr>
      </w:pPr>
      <w:r>
        <w:rPr>
          <w:sz w:val="22"/>
          <w:szCs w:val="22"/>
        </w:rPr>
        <w:t xml:space="preserve">Overall success of the project will be gauged by the following criteria:  (1) </w:t>
      </w:r>
    </w:p>
    <w:p w14:paraId="7E7B322D" w14:textId="77777777" w:rsidR="00273A6F" w:rsidRDefault="00DE3C26">
      <w:pPr>
        <w:pStyle w:val="NormalWeb"/>
        <w:numPr>
          <w:ilvl w:val="0"/>
          <w:numId w:val="27"/>
        </w:numPr>
        <w:spacing w:before="0" w:beforeAutospacing="0" w:after="120" w:afterAutospacing="0"/>
        <w:jc w:val="both"/>
        <w:rPr>
          <w:sz w:val="22"/>
          <w:szCs w:val="22"/>
        </w:rPr>
      </w:pPr>
      <w:r>
        <w:rPr>
          <w:sz w:val="22"/>
          <w:szCs w:val="22"/>
        </w:rPr>
        <w:t>All required data can be seamlessly exchanged between the digital thread created as horizont</w:t>
      </w:r>
      <w:r>
        <w:rPr>
          <w:sz w:val="22"/>
          <w:szCs w:val="22"/>
        </w:rPr>
        <w:t>al solution and the developed algorithms in vertical solutions. (2) The required data can be uploaded and retrieved from the Teamcenter digital thread without need of manual parsing and format change.</w:t>
      </w:r>
    </w:p>
    <w:p w14:paraId="5740DC09" w14:textId="77777777" w:rsidR="00273A6F" w:rsidRDefault="00DE3C26">
      <w:pPr>
        <w:pStyle w:val="NormalWeb"/>
        <w:numPr>
          <w:ilvl w:val="0"/>
          <w:numId w:val="27"/>
        </w:numPr>
        <w:spacing w:before="0" w:beforeAutospacing="0" w:after="120" w:afterAutospacing="0"/>
        <w:jc w:val="both"/>
        <w:rPr>
          <w:sz w:val="22"/>
          <w:szCs w:val="22"/>
        </w:rPr>
      </w:pPr>
      <w:r>
        <w:rPr>
          <w:sz w:val="22"/>
          <w:szCs w:val="22"/>
        </w:rPr>
        <w:t xml:space="preserve">The data can be seamlessly exchanged and tracked among </w:t>
      </w:r>
      <w:r>
        <w:rPr>
          <w:sz w:val="22"/>
          <w:szCs w:val="22"/>
        </w:rPr>
        <w:t xml:space="preserve">the various lifecycle stages. (3) , with automatic handling of data conversion between them </w:t>
      </w:r>
    </w:p>
    <w:p w14:paraId="6E46307D" w14:textId="77777777" w:rsidR="00273A6F" w:rsidRDefault="00DE3C26">
      <w:pPr>
        <w:pStyle w:val="NormalWeb"/>
        <w:numPr>
          <w:ilvl w:val="0"/>
          <w:numId w:val="27"/>
        </w:numPr>
        <w:spacing w:before="0" w:beforeAutospacing="0" w:after="120" w:afterAutospacing="0"/>
        <w:jc w:val="both"/>
        <w:rPr>
          <w:sz w:val="22"/>
          <w:szCs w:val="22"/>
        </w:rPr>
      </w:pPr>
      <w:r>
        <w:rPr>
          <w:sz w:val="22"/>
          <w:szCs w:val="22"/>
        </w:rPr>
        <w:t>The mechanical properties of the repaired part using vertical solution V1 are within the tolerance limit (to be specified based on the product functional requireme</w:t>
      </w:r>
      <w:r>
        <w:rPr>
          <w:sz w:val="22"/>
          <w:szCs w:val="22"/>
        </w:rPr>
        <w:t xml:space="preserve">nts at the project stage) of the benchmarked properties of the undamaged part. (4)  </w:t>
      </w:r>
    </w:p>
    <w:p w14:paraId="15BF28D8" w14:textId="77777777" w:rsidR="00273A6F" w:rsidRDefault="00DE3C26">
      <w:pPr>
        <w:pStyle w:val="NormalWeb"/>
        <w:numPr>
          <w:ilvl w:val="0"/>
          <w:numId w:val="27"/>
        </w:numPr>
        <w:spacing w:before="0" w:beforeAutospacing="0" w:after="120" w:afterAutospacing="0"/>
        <w:jc w:val="both"/>
        <w:rPr>
          <w:sz w:val="22"/>
          <w:szCs w:val="22"/>
        </w:rPr>
      </w:pPr>
      <w:r>
        <w:rPr>
          <w:sz w:val="22"/>
          <w:szCs w:val="22"/>
        </w:rPr>
        <w:t>The developed UQ and sensitivity algorithms in vertical solution V2 are able to identify critical quantify the dependence of product quality KPIs on parameters of the manu</w:t>
      </w:r>
      <w:r>
        <w:rPr>
          <w:sz w:val="22"/>
          <w:szCs w:val="22"/>
        </w:rPr>
        <w:t xml:space="preserve">facturing process. (5) </w:t>
      </w:r>
    </w:p>
    <w:p w14:paraId="618E9CA4" w14:textId="77777777" w:rsidR="00273A6F" w:rsidRDefault="00DE3C26">
      <w:pPr>
        <w:pStyle w:val="NormalWeb"/>
        <w:spacing w:before="0" w:beforeAutospacing="0" w:after="120" w:afterAutospacing="0"/>
        <w:ind w:firstLine="360"/>
        <w:jc w:val="both"/>
        <w:rPr>
          <w:sz w:val="22"/>
          <w:szCs w:val="22"/>
        </w:rPr>
      </w:pPr>
      <w:r>
        <w:rPr>
          <w:sz w:val="22"/>
          <w:szCs w:val="22"/>
        </w:rPr>
        <w:t xml:space="preserve">The product quality KPIs of the part printed with monitoring and control of critical parameters (from V2) only is within the tolerance limit (to be specified based on the product functional requirements at the project stage) of the </w:t>
      </w:r>
      <w:r>
        <w:rPr>
          <w:sz w:val="22"/>
          <w:szCs w:val="22"/>
        </w:rPr>
        <w:t>benchmarked KPIs of the part printed with non-optimized process.</w:t>
      </w:r>
    </w:p>
    <w:p w14:paraId="371C25EE" w14:textId="77777777" w:rsidR="00273A6F" w:rsidRDefault="00DE3C26">
      <w:pPr>
        <w:pStyle w:val="ListParagraph"/>
        <w:numPr>
          <w:ilvl w:val="0"/>
          <w:numId w:val="8"/>
        </w:numPr>
        <w:tabs>
          <w:tab w:val="left" w:pos="1200"/>
        </w:tabs>
        <w:spacing w:after="0" w:line="238" w:lineRule="auto"/>
        <w:ind w:left="360" w:right="57"/>
        <w:jc w:val="both"/>
        <w:rPr>
          <w:rFonts w:ascii="Times New Roman" w:eastAsia="Times New Roman" w:hAnsi="Times New Roman" w:cs="Times New Roman"/>
          <w:b/>
        </w:rPr>
      </w:pPr>
      <w:r>
        <w:rPr>
          <w:rFonts w:ascii="Times New Roman" w:eastAsia="Times New Roman" w:hAnsi="Times New Roman" w:cs="Times New Roman"/>
          <w:b/>
        </w:rPr>
        <w:t>Technical Transition and Pervasive Impact to Industrial Base: (0-25 points)</w:t>
      </w:r>
    </w:p>
    <w:p w14:paraId="4DE7F9F2" w14:textId="77777777" w:rsidR="00273A6F" w:rsidRDefault="00273A6F">
      <w:pPr>
        <w:tabs>
          <w:tab w:val="left" w:pos="1200"/>
        </w:tabs>
        <w:spacing w:after="0" w:line="238" w:lineRule="auto"/>
        <w:ind w:right="57"/>
        <w:jc w:val="both"/>
        <w:rPr>
          <w:rFonts w:ascii="Times New Roman" w:eastAsia="Times New Roman" w:hAnsi="Times New Roman" w:cs="Times New Roman"/>
          <w:b/>
        </w:rPr>
      </w:pPr>
    </w:p>
    <w:p w14:paraId="576C94A0" w14:textId="77777777" w:rsidR="00273A6F" w:rsidRDefault="00DE3C26">
      <w:pPr>
        <w:tabs>
          <w:tab w:val="left" w:pos="1200"/>
        </w:tabs>
        <w:spacing w:after="0" w:line="238" w:lineRule="auto"/>
        <w:ind w:right="57"/>
        <w:jc w:val="both"/>
        <w:rPr>
          <w:rFonts w:ascii="Times New Roman" w:eastAsia="Times New Roman" w:hAnsi="Times New Roman" w:cs="Times New Roman"/>
          <w:bCs/>
        </w:rPr>
      </w:pPr>
      <w:r>
        <w:rPr>
          <w:rFonts w:ascii="Times New Roman" w:eastAsia="Times New Roman" w:hAnsi="Times New Roman" w:cs="Times New Roman"/>
          <w:bCs/>
        </w:rPr>
        <w:t>NCMS will continue this strong focus on technology transition with the philosophy that a project is not successful</w:t>
      </w:r>
      <w:r>
        <w:rPr>
          <w:rFonts w:ascii="Times New Roman" w:eastAsia="Times New Roman" w:hAnsi="Times New Roman" w:cs="Times New Roman"/>
          <w:bCs/>
        </w:rPr>
        <w:t xml:space="preserve"> until it is being used in production. DoD maintenance depots, DOE manufacturing plants, and NASA, technology transition will remain the culture and focal point of this effort, resulting in millions of dollars in savings through the deployment of AM to the</w:t>
      </w:r>
      <w:r>
        <w:rPr>
          <w:rFonts w:ascii="Times New Roman" w:eastAsia="Times New Roman" w:hAnsi="Times New Roman" w:cs="Times New Roman"/>
          <w:bCs/>
        </w:rPr>
        <w:t xml:space="preserve"> needs of the FRCSW. </w:t>
      </w:r>
    </w:p>
    <w:p w14:paraId="7B8EA48C" w14:textId="77777777" w:rsidR="00273A6F" w:rsidRDefault="00273A6F">
      <w:pPr>
        <w:tabs>
          <w:tab w:val="left" w:pos="1200"/>
        </w:tabs>
        <w:spacing w:after="0" w:line="238" w:lineRule="auto"/>
        <w:ind w:right="57"/>
        <w:jc w:val="both"/>
        <w:rPr>
          <w:rFonts w:ascii="Times New Roman" w:eastAsia="Times New Roman" w:hAnsi="Times New Roman" w:cs="Times New Roman"/>
          <w:b/>
        </w:rPr>
      </w:pPr>
    </w:p>
    <w:p w14:paraId="2A4B9AAD" w14:textId="77777777" w:rsidR="00273A6F" w:rsidRDefault="00DE3C26">
      <w:pPr>
        <w:spacing w:after="200" w:line="276" w:lineRule="auto"/>
        <w:jc w:val="both"/>
        <w:rPr>
          <w:rFonts w:ascii="Times New Roman" w:eastAsia="Calibri" w:hAnsi="Times New Roman" w:cs="Times New Roman"/>
        </w:rPr>
      </w:pPr>
      <w:r>
        <w:rPr>
          <w:rFonts w:ascii="Times New Roman" w:eastAsia="Calibri" w:hAnsi="Times New Roman" w:cs="Times New Roman"/>
        </w:rPr>
        <w:t xml:space="preserve">NCMS will execute the highly successful Technology Showcases at depot maintenance activities to demonstrate results of this project as well as to provide onsite relevant technology demonstrations that fulfill the depots’ maintenance </w:t>
      </w:r>
      <w:r>
        <w:rPr>
          <w:rFonts w:ascii="Times New Roman" w:eastAsia="Calibri" w:hAnsi="Times New Roman" w:cs="Times New Roman"/>
        </w:rPr>
        <w:t>needs.  Additionally, briefings will be made through, American Makes network, CMTA Partners Meeting and JTEG, webinars and other forums to further assure effective technology transition occurs for the benefit of both commercial and government maintenance a</w:t>
      </w:r>
      <w:r>
        <w:rPr>
          <w:rFonts w:ascii="Times New Roman" w:eastAsia="Calibri" w:hAnsi="Times New Roman" w:cs="Times New Roman"/>
        </w:rPr>
        <w:t xml:space="preserve">ctivities. </w:t>
      </w:r>
    </w:p>
    <w:p w14:paraId="3179B697" w14:textId="77777777" w:rsidR="00273A6F" w:rsidRDefault="00DE3C26">
      <w:pPr>
        <w:tabs>
          <w:tab w:val="left" w:pos="1200"/>
        </w:tabs>
        <w:spacing w:after="0" w:line="238" w:lineRule="auto"/>
        <w:ind w:right="57"/>
        <w:jc w:val="both"/>
        <w:rPr>
          <w:rFonts w:ascii="Times New Roman" w:eastAsia="Times New Roman" w:hAnsi="Times New Roman" w:cs="Times New Roman"/>
          <w:bCs/>
        </w:rPr>
      </w:pPr>
      <w:r>
        <w:rPr>
          <w:rFonts w:ascii="Times New Roman" w:eastAsia="Times New Roman" w:hAnsi="Times New Roman" w:cs="Times New Roman"/>
          <w:bCs/>
        </w:rPr>
        <w:t xml:space="preserve">NAVAIR provides engineering, development, testing, evaluation, in-service support, and program management capabilities to the United States Navy. It is the mission of FRCSW and In-Service Support Center (ISSC) at North Island to deliver </w:t>
      </w:r>
      <w:r>
        <w:rPr>
          <w:rFonts w:ascii="Times New Roman" w:eastAsia="Times New Roman" w:hAnsi="Times New Roman" w:cs="Times New Roman"/>
          <w:bCs/>
        </w:rPr>
        <w:t>responsive maintenance, repair, and overhaul products and services in support of Naval Aviation and National Defense objectives.</w:t>
      </w:r>
    </w:p>
    <w:p w14:paraId="255E8D3B" w14:textId="77777777" w:rsidR="00273A6F" w:rsidRDefault="00273A6F">
      <w:pPr>
        <w:tabs>
          <w:tab w:val="left" w:pos="1200"/>
        </w:tabs>
        <w:spacing w:after="0" w:line="238" w:lineRule="auto"/>
        <w:ind w:right="57"/>
        <w:jc w:val="both"/>
        <w:rPr>
          <w:rFonts w:ascii="Times New Roman" w:eastAsia="Times New Roman" w:hAnsi="Times New Roman" w:cs="Times New Roman"/>
          <w:bCs/>
        </w:rPr>
      </w:pPr>
    </w:p>
    <w:p w14:paraId="375CEA20" w14:textId="77777777" w:rsidR="00273A6F" w:rsidRDefault="00DE3C26">
      <w:pPr>
        <w:tabs>
          <w:tab w:val="left" w:pos="1200"/>
        </w:tabs>
        <w:spacing w:after="0" w:line="238" w:lineRule="auto"/>
        <w:ind w:right="57"/>
        <w:jc w:val="both"/>
        <w:rPr>
          <w:rFonts w:ascii="Times New Roman" w:eastAsia="Times New Roman" w:hAnsi="Times New Roman" w:cs="Times New Roman"/>
          <w:bCs/>
        </w:rPr>
      </w:pPr>
      <w:r>
        <w:rPr>
          <w:rFonts w:ascii="Times New Roman" w:hAnsi="Times New Roman" w:cs="Times New Roman"/>
        </w:rPr>
        <w:t xml:space="preserve">To ensure adaptability of the proposed solution, the team will leverage the Reverse Engineering Lab at FRCSW.  </w:t>
      </w:r>
      <w:r>
        <w:rPr>
          <w:rFonts w:ascii="Times New Roman" w:eastAsia="Times New Roman" w:hAnsi="Times New Roman" w:cs="Times New Roman"/>
          <w:bCs/>
        </w:rPr>
        <w:t>The Advanced Me</w:t>
      </w:r>
      <w:r>
        <w:rPr>
          <w:rFonts w:ascii="Times New Roman" w:eastAsia="Times New Roman" w:hAnsi="Times New Roman" w:cs="Times New Roman"/>
          <w:bCs/>
        </w:rPr>
        <w:t>asurement Systems Reverse Engineering Lab (AMSREL) has been operating for the past decade as a customer-centric resource, providing rapid, cost-effective, custom engineering solutions to the Navy. With its primary areas of expertise being laser measurement</w:t>
      </w:r>
      <w:r>
        <w:rPr>
          <w:rFonts w:ascii="Times New Roman" w:eastAsia="Times New Roman" w:hAnsi="Times New Roman" w:cs="Times New Roman"/>
          <w:bCs/>
        </w:rPr>
        <w:t xml:space="preserve">, reverse engineering, and additive manufacturing, the Lab is part of a growing group of Navy and other DoD entities situated at the forefront of technology insertion. </w:t>
      </w:r>
    </w:p>
    <w:p w14:paraId="028E915D" w14:textId="77777777" w:rsidR="00273A6F" w:rsidRDefault="00273A6F">
      <w:pPr>
        <w:tabs>
          <w:tab w:val="left" w:pos="1200"/>
        </w:tabs>
        <w:spacing w:after="0" w:line="238" w:lineRule="auto"/>
        <w:ind w:right="57"/>
        <w:jc w:val="both"/>
        <w:rPr>
          <w:rFonts w:ascii="Times New Roman" w:eastAsia="Times New Roman" w:hAnsi="Times New Roman" w:cs="Times New Roman"/>
          <w:bCs/>
        </w:rPr>
      </w:pPr>
    </w:p>
    <w:p w14:paraId="326B580E" w14:textId="77777777" w:rsidR="00273A6F" w:rsidRDefault="00DE3C26">
      <w:pPr>
        <w:tabs>
          <w:tab w:val="left" w:pos="1200"/>
        </w:tabs>
        <w:spacing w:after="0" w:line="238" w:lineRule="auto"/>
        <w:ind w:right="57"/>
        <w:jc w:val="both"/>
        <w:rPr>
          <w:rFonts w:ascii="Times New Roman" w:hAnsi="Times New Roman" w:cs="Times New Roman"/>
        </w:rPr>
      </w:pPr>
      <w:r>
        <w:rPr>
          <w:rFonts w:ascii="Times New Roman" w:eastAsia="Times New Roman" w:hAnsi="Times New Roman" w:cs="Times New Roman"/>
          <w:bCs/>
        </w:rPr>
        <w:t>Outfitted with four different laser metrology technologies, the Lab maintains the abil</w:t>
      </w:r>
      <w:r>
        <w:rPr>
          <w:rFonts w:ascii="Times New Roman" w:eastAsia="Times New Roman" w:hAnsi="Times New Roman" w:cs="Times New Roman"/>
          <w:bCs/>
        </w:rPr>
        <w:t>ity to perform a wide variety of measurement tasks, from aircraft alignment and industrial space</w:t>
      </w:r>
      <w:r>
        <w:rPr>
          <w:rFonts w:ascii="Times New Roman" w:hAnsi="Times New Roman" w:cs="Times New Roman"/>
        </w:rPr>
        <w:t xml:space="preserve"> mapping to quantifying artisan blend damage on fastener holes. To increase versatility and decrease hardware investment costs, each of our measurement devices </w:t>
      </w:r>
      <w:r>
        <w:rPr>
          <w:rFonts w:ascii="Times New Roman" w:hAnsi="Times New Roman" w:cs="Times New Roman"/>
        </w:rPr>
        <w:t>has capabilities that overlap. The Surphaser Hemispherical Laser Scanner can collect millions of points in a matter of minutes with a range of 60 yards, but for a task requiring similar distances and tighter tolerances the Lab has an API Laser Tracker. For</w:t>
      </w:r>
      <w:r>
        <w:rPr>
          <w:rFonts w:ascii="Times New Roman" w:hAnsi="Times New Roman" w:cs="Times New Roman"/>
        </w:rPr>
        <w:t xml:space="preserve"> smaller applications, the Romer 7-axis Articulated Arm Coordinate Measuring Machine and Konica Minolta Range 7 stationary laser scanner are both very accurate devices. The Romer Arm has both contact and non-contact measurement capabilities, and is well su</w:t>
      </w:r>
      <w:r>
        <w:rPr>
          <w:rFonts w:ascii="Times New Roman" w:hAnsi="Times New Roman" w:cs="Times New Roman"/>
        </w:rPr>
        <w:t>ited to use outside a laboratory setting. The Konica is more accurate and can also be easily transported, but not as well-suited to scanning large objects.</w:t>
      </w:r>
    </w:p>
    <w:p w14:paraId="5B1DDE90" w14:textId="77777777" w:rsidR="00273A6F" w:rsidRDefault="00273A6F">
      <w:pPr>
        <w:spacing w:line="240" w:lineRule="auto"/>
        <w:contextualSpacing/>
        <w:jc w:val="both"/>
        <w:rPr>
          <w:rFonts w:ascii="Times New Roman" w:hAnsi="Times New Roman" w:cs="Times New Roman"/>
        </w:rPr>
      </w:pPr>
    </w:p>
    <w:p w14:paraId="23F0241D" w14:textId="77777777" w:rsidR="00273A6F" w:rsidRDefault="00DE3C26">
      <w:pPr>
        <w:tabs>
          <w:tab w:val="left" w:pos="1200"/>
        </w:tabs>
        <w:spacing w:after="0" w:line="238" w:lineRule="auto"/>
        <w:ind w:right="57"/>
        <w:jc w:val="both"/>
        <w:rPr>
          <w:rFonts w:ascii="Times New Roman" w:hAnsi="Times New Roman" w:cs="Times New Roman"/>
        </w:rPr>
      </w:pPr>
      <w:r>
        <w:rPr>
          <w:rFonts w:ascii="Times New Roman" w:hAnsi="Times New Roman" w:cs="Times New Roman"/>
        </w:rPr>
        <w:t>To collect and manipulate the data collected by these hardware tools the AMSREL uses several softwa</w:t>
      </w:r>
      <w:r>
        <w:rPr>
          <w:rFonts w:ascii="Times New Roman" w:hAnsi="Times New Roman" w:cs="Times New Roman"/>
        </w:rPr>
        <w:t>re packages, the most versatile of them being Verisurf and Geomagic. With these software tools and laser measurement devices we can perform a limitless number of unique tasks. When working with an aging aircraft platform for instance, one important capabil</w:t>
      </w:r>
      <w:r>
        <w:rPr>
          <w:rFonts w:ascii="Times New Roman" w:hAnsi="Times New Roman" w:cs="Times New Roman"/>
        </w:rPr>
        <w:t>ity is the comparison of laser scan data to a digital CAD model. This process is extremely useful in the 2D to 3D conversion process of certified part drawings. It is also possible to reverse engineer an object that has no accompanying data package, whethe</w:t>
      </w:r>
      <w:r>
        <w:rPr>
          <w:rFonts w:ascii="Times New Roman" w:hAnsi="Times New Roman" w:cs="Times New Roman"/>
        </w:rPr>
        <w:t xml:space="preserve">r it’s a single part or an entire vehicle. </w:t>
      </w:r>
    </w:p>
    <w:p w14:paraId="4EA6324B" w14:textId="77777777" w:rsidR="00273A6F" w:rsidRDefault="00273A6F">
      <w:pPr>
        <w:tabs>
          <w:tab w:val="left" w:pos="1200"/>
        </w:tabs>
        <w:spacing w:after="0" w:line="238" w:lineRule="auto"/>
        <w:ind w:right="57"/>
        <w:jc w:val="both"/>
        <w:rPr>
          <w:rFonts w:ascii="Times New Roman" w:hAnsi="Times New Roman" w:cs="Times New Roman"/>
        </w:rPr>
      </w:pPr>
    </w:p>
    <w:p w14:paraId="58E44534" w14:textId="77777777" w:rsidR="00273A6F" w:rsidRDefault="00DE3C26">
      <w:pPr>
        <w:tabs>
          <w:tab w:val="left" w:pos="1200"/>
        </w:tabs>
        <w:spacing w:after="0" w:line="238" w:lineRule="auto"/>
        <w:ind w:right="57"/>
        <w:jc w:val="both"/>
        <w:rPr>
          <w:rFonts w:ascii="Times New Roman" w:hAnsi="Times New Roman" w:cs="Times New Roman"/>
        </w:rPr>
      </w:pPr>
      <w:r>
        <w:rPr>
          <w:rFonts w:ascii="Times New Roman" w:hAnsi="Times New Roman" w:cs="Times New Roman"/>
        </w:rPr>
        <w:t>Taking the same hardware acquisition approach of overlapping strengths, FRCSW has outfitted a very robust additive manufacturing center. Currently there are four 3D printers at North Island: Stratasys Fortus 400</w:t>
      </w:r>
      <w:r>
        <w:rPr>
          <w:rFonts w:ascii="Times New Roman" w:hAnsi="Times New Roman" w:cs="Times New Roman"/>
        </w:rPr>
        <w:t xml:space="preserve"> (Fused Deposition Modeling), Stratasys Dimension (FDM), 3D Systems sPro 60 (Selective Laser Sintering), 3D Systems iPro 8000 (Stereolithography). With this diverse collection of technologies we are able to satisfy a wide variety of customer requirements. </w:t>
      </w:r>
      <w:r>
        <w:rPr>
          <w:rFonts w:ascii="Times New Roman" w:hAnsi="Times New Roman" w:cs="Times New Roman"/>
        </w:rPr>
        <w:t>The implementation of additive manufacturing at FRCSW has led to significant improvements in the turn-around time of repair parts, tooling, and form blocks, which equates to cost savings and increased readiness. Combining 3D printing with 3D scanning and r</w:t>
      </w:r>
      <w:r>
        <w:rPr>
          <w:rFonts w:ascii="Times New Roman" w:hAnsi="Times New Roman" w:cs="Times New Roman"/>
        </w:rPr>
        <w:t>everse engineering, the AMSREL has become a very powerful tool for the Navy.</w:t>
      </w:r>
    </w:p>
    <w:p w14:paraId="483FD38D" w14:textId="77777777" w:rsidR="00273A6F" w:rsidRDefault="00273A6F">
      <w:pPr>
        <w:jc w:val="both"/>
        <w:rPr>
          <w:rFonts w:ascii="Times New Roman" w:hAnsi="Times New Roman" w:cs="Times New Roman"/>
          <w:b/>
        </w:rPr>
      </w:pPr>
    </w:p>
    <w:p w14:paraId="53A3A522" w14:textId="77777777" w:rsidR="00273A6F" w:rsidRDefault="00DE3C26">
      <w:pPr>
        <w:pStyle w:val="NormalWeb"/>
        <w:ind w:left="360"/>
        <w:jc w:val="both"/>
        <w:rPr>
          <w:sz w:val="22"/>
          <w:szCs w:val="22"/>
        </w:rPr>
      </w:pPr>
      <w:r>
        <w:rPr>
          <w:sz w:val="22"/>
          <w:szCs w:val="22"/>
        </w:rPr>
        <w:t>Over the past three years, FRC SW has been engaged in the “</w:t>
      </w:r>
      <w:r>
        <w:rPr>
          <w:i/>
          <w:sz w:val="22"/>
          <w:szCs w:val="22"/>
        </w:rPr>
        <w:t>Product Lifecycle Management for Aircraft Sustainment and Support</w:t>
      </w:r>
      <w:r>
        <w:rPr>
          <w:sz w:val="22"/>
          <w:szCs w:val="22"/>
        </w:rPr>
        <w:t>” project.  This project, led by NCMS was focused on t</w:t>
      </w:r>
      <w:r>
        <w:rPr>
          <w:sz w:val="22"/>
          <w:szCs w:val="22"/>
        </w:rPr>
        <w:t>hree areas:</w:t>
      </w:r>
    </w:p>
    <w:p w14:paraId="4802EC2F" w14:textId="77777777" w:rsidR="00273A6F" w:rsidRDefault="00DE3C26">
      <w:pPr>
        <w:pStyle w:val="NormalWeb"/>
        <w:numPr>
          <w:ilvl w:val="0"/>
          <w:numId w:val="32"/>
        </w:numPr>
        <w:spacing w:before="0" w:beforeAutospacing="0" w:after="120" w:afterAutospacing="0"/>
        <w:jc w:val="both"/>
        <w:rPr>
          <w:sz w:val="22"/>
          <w:szCs w:val="22"/>
        </w:rPr>
      </w:pPr>
      <w:r>
        <w:rPr>
          <w:sz w:val="22"/>
          <w:szCs w:val="22"/>
        </w:rPr>
        <w:t>Providing and electronic environment to house the FRCSW 3MS process</w:t>
      </w:r>
    </w:p>
    <w:p w14:paraId="332B90F4" w14:textId="77777777" w:rsidR="00273A6F" w:rsidRDefault="00DE3C26">
      <w:pPr>
        <w:pStyle w:val="NormalWeb"/>
        <w:numPr>
          <w:ilvl w:val="0"/>
          <w:numId w:val="32"/>
        </w:numPr>
        <w:spacing w:before="0" w:beforeAutospacing="0" w:after="120" w:afterAutospacing="0"/>
        <w:jc w:val="both"/>
        <w:rPr>
          <w:sz w:val="22"/>
          <w:szCs w:val="22"/>
        </w:rPr>
      </w:pPr>
      <w:r>
        <w:rPr>
          <w:sz w:val="22"/>
          <w:szCs w:val="22"/>
        </w:rPr>
        <w:t>Establishing access to FRCSW Engineering daytabase from FRCE, and FRCSE</w:t>
      </w:r>
    </w:p>
    <w:p w14:paraId="2964BE3A" w14:textId="77777777" w:rsidR="00273A6F" w:rsidRDefault="00DE3C26">
      <w:pPr>
        <w:pStyle w:val="NormalWeb"/>
        <w:numPr>
          <w:ilvl w:val="0"/>
          <w:numId w:val="32"/>
        </w:numPr>
        <w:spacing w:before="0" w:beforeAutospacing="0" w:after="120" w:afterAutospacing="0"/>
        <w:jc w:val="both"/>
        <w:rPr>
          <w:sz w:val="22"/>
          <w:szCs w:val="22"/>
        </w:rPr>
      </w:pPr>
      <w:r>
        <w:rPr>
          <w:sz w:val="22"/>
          <w:szCs w:val="22"/>
        </w:rPr>
        <w:t>Proving a design anywhere, manufacture anywhere capability so the FRC’s can operate as one FRC.</w:t>
      </w:r>
    </w:p>
    <w:p w14:paraId="18E28BE4" w14:textId="77777777" w:rsidR="00273A6F" w:rsidRDefault="00DE3C26">
      <w:pPr>
        <w:pStyle w:val="NormalWeb"/>
        <w:ind w:left="360"/>
        <w:jc w:val="both"/>
        <w:rPr>
          <w:sz w:val="22"/>
          <w:szCs w:val="22"/>
        </w:rPr>
      </w:pPr>
      <w:r>
        <w:rPr>
          <w:sz w:val="22"/>
          <w:szCs w:val="22"/>
        </w:rPr>
        <w:t>The soft</w:t>
      </w:r>
      <w:r>
        <w:rPr>
          <w:sz w:val="22"/>
          <w:szCs w:val="22"/>
        </w:rPr>
        <w:t xml:space="preserve">ware used in all phases of the subject NCMS project are Siemens PLM’s Teamcenter and NX.  As part of this proposal, Siemens will dedicate a similar software configuration to the project so SCCT and other project team members will be able to operate on the </w:t>
      </w:r>
      <w:r>
        <w:rPr>
          <w:sz w:val="22"/>
          <w:szCs w:val="22"/>
        </w:rPr>
        <w:t xml:space="preserve">same backbone as our DoD partners.  At the end of this project’s period of performance, the configured software used in the project will be delivered to America Makes. </w:t>
      </w:r>
    </w:p>
    <w:p w14:paraId="461D74FB" w14:textId="77777777" w:rsidR="00273A6F" w:rsidRDefault="00DE3C26">
      <w:pPr>
        <w:jc w:val="both"/>
        <w:rPr>
          <w:rFonts w:ascii="Times New Roman" w:hAnsi="Times New Roman" w:cs="Times New Roman"/>
          <w:b/>
        </w:rPr>
      </w:pPr>
      <w:r>
        <w:rPr>
          <w:rFonts w:ascii="Times New Roman" w:hAnsi="Times New Roman" w:cs="Times New Roman"/>
        </w:rPr>
        <w:t>This already existing infrastructure at FRCSW will make it easier not only to implement</w:t>
      </w:r>
      <w:r>
        <w:rPr>
          <w:rFonts w:ascii="Times New Roman" w:hAnsi="Times New Roman" w:cs="Times New Roman"/>
        </w:rPr>
        <w:t xml:space="preserve"> and demonstrate the developed integrated solution, but will also expedite the process of transitioning the technology to FRCSW. The existing Teamcenter based 3MS process at the FRCSW will serve as a base for implementation of the new digital thread propos</w:t>
      </w:r>
      <w:r>
        <w:rPr>
          <w:rFonts w:ascii="Times New Roman" w:hAnsi="Times New Roman" w:cs="Times New Roman"/>
        </w:rPr>
        <w:t>ed as the horizontal solution. For the vertical solutions, the above mentioned equipment (3D printers) at the FRCSW facility will serve as the testbed for validation and demonstration. The validation and demonstration of the developed vertical solutions wi</w:t>
      </w:r>
      <w:r>
        <w:rPr>
          <w:rFonts w:ascii="Times New Roman" w:hAnsi="Times New Roman" w:cs="Times New Roman"/>
        </w:rPr>
        <w:t xml:space="preserve">ll make it easier to successfully transfer the overall integrated solution to FRCSW. In addition, workforce training will be conducted to educate the FRCSW on the developed technologies. Siemens PLM, who successfully implemented the 3MS process, will lead </w:t>
      </w:r>
      <w:r>
        <w:rPr>
          <w:rFonts w:ascii="Times New Roman" w:hAnsi="Times New Roman" w:cs="Times New Roman"/>
        </w:rPr>
        <w:t>the technology transition activity. They will be supported by SCCT and NCMS. The SCCT team, who will lead the technology development in this project, is the entity within Siemens that is in charge of transitioning new ideas and technology into Siemens busi</w:t>
      </w:r>
      <w:r>
        <w:rPr>
          <w:rFonts w:ascii="Times New Roman" w:hAnsi="Times New Roman" w:cs="Times New Roman"/>
        </w:rPr>
        <w:t>ness divisions, such as Siemens PL and Siemens Energy, by developing and demonstrating early stage prototypes in close collaboration with the business divisions. The SCCT personnel in the project team have experience of successfully transitioning new softw</w:t>
      </w:r>
      <w:r>
        <w:rPr>
          <w:rFonts w:ascii="Times New Roman" w:hAnsi="Times New Roman" w:cs="Times New Roman"/>
        </w:rPr>
        <w:t xml:space="preserve">are technologies into Siemens products. As an example, the SCCT team developed an advanced design solution for 3D printed custom surgical instruments for Johnson &amp; Johnson’s Depuy-Synthes Orthopedics division. A technology transition plan will be prepared </w:t>
      </w:r>
      <w:r>
        <w:rPr>
          <w:rFonts w:ascii="Times New Roman" w:hAnsi="Times New Roman" w:cs="Times New Roman"/>
        </w:rPr>
        <w:t>by the project team to detail the steps required for successful handover of the developed solutions to FRCSW and potentially any other America Makes member with access to the project results.</w:t>
      </w:r>
    </w:p>
    <w:p w14:paraId="731DA223" w14:textId="77777777" w:rsidR="00273A6F" w:rsidRDefault="00DE3C26">
      <w:pPr>
        <w:pStyle w:val="ListParagraph"/>
        <w:numPr>
          <w:ilvl w:val="1"/>
          <w:numId w:val="29"/>
        </w:numPr>
        <w:jc w:val="both"/>
        <w:rPr>
          <w:rFonts w:ascii="Times New Roman" w:hAnsi="Times New Roman" w:cs="Times New Roman"/>
          <w:b/>
        </w:rPr>
      </w:pPr>
      <w:r>
        <w:rPr>
          <w:rFonts w:ascii="Times New Roman" w:hAnsi="Times New Roman" w:cs="Times New Roman"/>
          <w:b/>
        </w:rPr>
        <w:t>Sustainability:</w:t>
      </w:r>
    </w:p>
    <w:p w14:paraId="52E21A91" w14:textId="77777777" w:rsidR="00273A6F" w:rsidRDefault="00DE3C26">
      <w:pPr>
        <w:tabs>
          <w:tab w:val="left" w:pos="1180"/>
        </w:tabs>
        <w:spacing w:after="0" w:line="239" w:lineRule="auto"/>
        <w:ind w:right="57"/>
        <w:jc w:val="both"/>
        <w:rPr>
          <w:rFonts w:ascii="Times New Roman" w:eastAsia="Times New Roman" w:hAnsi="Times New Roman" w:cs="Times New Roman"/>
          <w:bCs/>
        </w:rPr>
      </w:pPr>
      <w:r>
        <w:rPr>
          <w:rFonts w:ascii="Times New Roman" w:eastAsia="Times New Roman" w:hAnsi="Times New Roman" w:cs="Times New Roman"/>
          <w:bCs/>
        </w:rPr>
        <w:t>As stated in the project solicitation, energy sa</w:t>
      </w:r>
      <w:r>
        <w:rPr>
          <w:rFonts w:ascii="Times New Roman" w:eastAsia="Times New Roman" w:hAnsi="Times New Roman" w:cs="Times New Roman"/>
          <w:bCs/>
        </w:rPr>
        <w:t>vings include both reductions in material use compared to existing processes and energy savings resulting directly from additive manufacturing enabled advanced products.  Our project will address both of these areas in the following ways.</w:t>
      </w:r>
    </w:p>
    <w:p w14:paraId="4721FE46" w14:textId="77777777" w:rsidR="00273A6F" w:rsidRDefault="00273A6F">
      <w:pPr>
        <w:tabs>
          <w:tab w:val="left" w:pos="1180"/>
        </w:tabs>
        <w:spacing w:after="0" w:line="239" w:lineRule="auto"/>
        <w:ind w:right="57"/>
        <w:jc w:val="both"/>
        <w:rPr>
          <w:rFonts w:ascii="Times New Roman" w:eastAsia="Times New Roman" w:hAnsi="Times New Roman" w:cs="Times New Roman"/>
          <w:b/>
          <w:color w:val="000000"/>
        </w:rPr>
      </w:pPr>
    </w:p>
    <w:p w14:paraId="7E2495D9" w14:textId="77777777" w:rsidR="00273A6F" w:rsidRDefault="00DE3C26">
      <w:pPr>
        <w:tabs>
          <w:tab w:val="left" w:pos="1180"/>
        </w:tabs>
        <w:spacing w:after="0" w:line="239" w:lineRule="auto"/>
        <w:ind w:right="57"/>
        <w:jc w:val="both"/>
        <w:rPr>
          <w:rFonts w:ascii="Times New Roman" w:eastAsia="Times New Roman" w:hAnsi="Times New Roman" w:cs="Times New Roman"/>
          <w:b/>
          <w:color w:val="000000"/>
        </w:rPr>
      </w:pPr>
      <w:r>
        <w:rPr>
          <w:rFonts w:ascii="Times New Roman" w:eastAsia="Times New Roman" w:hAnsi="Times New Roman" w:cs="Times New Roman"/>
          <w:b/>
          <w:color w:val="000000"/>
        </w:rPr>
        <w:t>4.1 Energy savin</w:t>
      </w:r>
      <w:r>
        <w:rPr>
          <w:rFonts w:ascii="Times New Roman" w:eastAsia="Times New Roman" w:hAnsi="Times New Roman" w:cs="Times New Roman"/>
          <w:b/>
          <w:color w:val="000000"/>
        </w:rPr>
        <w:t xml:space="preserve">gs resulting due to V1 – repair – </w:t>
      </w:r>
    </w:p>
    <w:p w14:paraId="5C959E8A" w14:textId="77777777" w:rsidR="00273A6F" w:rsidRDefault="00DE3C26">
      <w:pPr>
        <w:pStyle w:val="ListParagraph"/>
        <w:numPr>
          <w:ilvl w:val="0"/>
          <w:numId w:val="9"/>
        </w:numPr>
        <w:tabs>
          <w:tab w:val="left" w:pos="1180"/>
        </w:tabs>
        <w:spacing w:after="0" w:line="239" w:lineRule="auto"/>
        <w:ind w:right="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First and foremost, AM processes allow for repair of worn surfaces and damaged parts to extend part lifetimes instead of replacing entire assemblies resulting in disposal of the used parts.  This could have both economic </w:t>
      </w:r>
      <w:r>
        <w:rPr>
          <w:rFonts w:ascii="Times New Roman" w:eastAsia="Times New Roman" w:hAnsi="Times New Roman" w:cs="Times New Roman"/>
          <w:color w:val="000000"/>
        </w:rPr>
        <w:t>and environmental impacts.</w:t>
      </w:r>
    </w:p>
    <w:p w14:paraId="72F005F2" w14:textId="77777777" w:rsidR="00273A6F" w:rsidRDefault="00DE3C26">
      <w:pPr>
        <w:pStyle w:val="ListParagraph"/>
        <w:numPr>
          <w:ilvl w:val="0"/>
          <w:numId w:val="9"/>
        </w:numPr>
        <w:tabs>
          <w:tab w:val="left" w:pos="1180"/>
        </w:tabs>
        <w:spacing w:after="0" w:line="239" w:lineRule="auto"/>
        <w:ind w:right="57"/>
        <w:jc w:val="both"/>
        <w:rPr>
          <w:rFonts w:ascii="Times New Roman" w:eastAsia="Times New Roman" w:hAnsi="Times New Roman" w:cs="Times New Roman"/>
          <w:color w:val="000000"/>
        </w:rPr>
      </w:pPr>
      <w:r>
        <w:rPr>
          <w:rFonts w:ascii="Times New Roman" w:eastAsia="Times New Roman" w:hAnsi="Times New Roman" w:cs="Times New Roman"/>
          <w:color w:val="000000"/>
        </w:rPr>
        <w:t>The repair part can be complex and as such may consume lot more energy during conventional manufacturing approach as compared to additive manufacturing</w:t>
      </w:r>
    </w:p>
    <w:p w14:paraId="7D2111BE" w14:textId="77777777" w:rsidR="00273A6F" w:rsidRDefault="00DE3C26">
      <w:pPr>
        <w:pStyle w:val="ListParagraph"/>
        <w:numPr>
          <w:ilvl w:val="0"/>
          <w:numId w:val="9"/>
        </w:numPr>
        <w:tabs>
          <w:tab w:val="left" w:pos="1180"/>
        </w:tabs>
        <w:spacing w:after="0" w:line="239" w:lineRule="auto"/>
        <w:ind w:right="57"/>
        <w:jc w:val="both"/>
        <w:rPr>
          <w:rFonts w:ascii="Times New Roman" w:eastAsia="Times New Roman" w:hAnsi="Times New Roman" w:cs="Times New Roman"/>
          <w:bCs/>
        </w:rPr>
      </w:pPr>
      <w:r>
        <w:rPr>
          <w:rFonts w:ascii="Times New Roman" w:eastAsia="Times New Roman" w:hAnsi="Times New Roman" w:cs="Times New Roman"/>
          <w:bCs/>
        </w:rPr>
        <w:t>Regarding additive manufacturing enabled advanced products, many of the repai</w:t>
      </w:r>
      <w:r>
        <w:rPr>
          <w:rFonts w:ascii="Times New Roman" w:eastAsia="Times New Roman" w:hAnsi="Times New Roman" w:cs="Times New Roman"/>
          <w:bCs/>
        </w:rPr>
        <w:t>r part may require complex shapes and engineered structures, which may not be currently possible through traditional processes. Advanced engineering designs used in AM process can lead to product weight reductions and an increase in product useful life.</w:t>
      </w:r>
    </w:p>
    <w:p w14:paraId="78B29789" w14:textId="77777777" w:rsidR="00273A6F" w:rsidRDefault="00DE3C26">
      <w:pPr>
        <w:pStyle w:val="ListParagraph"/>
        <w:numPr>
          <w:ilvl w:val="0"/>
          <w:numId w:val="9"/>
        </w:numPr>
        <w:tabs>
          <w:tab w:val="left" w:pos="1180"/>
        </w:tabs>
        <w:spacing w:after="0" w:line="239" w:lineRule="auto"/>
        <w:ind w:right="57"/>
        <w:jc w:val="both"/>
        <w:rPr>
          <w:rFonts w:ascii="Times New Roman" w:eastAsia="Times New Roman" w:hAnsi="Times New Roman" w:cs="Times New Roman"/>
          <w:bCs/>
        </w:rPr>
      </w:pPr>
      <w:r>
        <w:rPr>
          <w:rFonts w:ascii="Times New Roman" w:eastAsia="Times New Roman" w:hAnsi="Times New Roman" w:cs="Times New Roman"/>
          <w:bCs/>
        </w:rPr>
        <w:t xml:space="preserve">A </w:t>
      </w:r>
      <w:r>
        <w:rPr>
          <w:rFonts w:ascii="Times New Roman" w:eastAsia="Times New Roman" w:hAnsi="Times New Roman" w:cs="Times New Roman"/>
          <w:bCs/>
        </w:rPr>
        <w:t>longer life for components will reduce the frequency of replacing these parts, leading to a reduction in manufacturing costs and energy to produce additional replacement parts.</w:t>
      </w:r>
    </w:p>
    <w:p w14:paraId="766C6A29" w14:textId="77777777" w:rsidR="00273A6F" w:rsidRDefault="00DE3C26">
      <w:pPr>
        <w:pStyle w:val="ListParagraph"/>
        <w:numPr>
          <w:ilvl w:val="0"/>
          <w:numId w:val="9"/>
        </w:numPr>
        <w:tabs>
          <w:tab w:val="left" w:pos="1180"/>
        </w:tabs>
        <w:spacing w:after="0" w:line="239" w:lineRule="auto"/>
        <w:ind w:right="57"/>
        <w:jc w:val="both"/>
        <w:rPr>
          <w:rFonts w:ascii="Times New Roman" w:eastAsia="Times New Roman" w:hAnsi="Times New Roman" w:cs="Times New Roman"/>
          <w:bCs/>
        </w:rPr>
      </w:pPr>
      <w:r>
        <w:rPr>
          <w:rFonts w:ascii="Times New Roman" w:eastAsia="Times New Roman" w:hAnsi="Times New Roman" w:cs="Times New Roman"/>
          <w:bCs/>
        </w:rPr>
        <w:t xml:space="preserve">AM based repair process will facilitate repair of parts for which the cost of repair through conventional approach or replacement part maybe too costly. In such cases, it is possible that the user may choose to keep the system operational with compromised </w:t>
      </w:r>
      <w:r>
        <w:rPr>
          <w:rFonts w:ascii="Times New Roman" w:eastAsia="Times New Roman" w:hAnsi="Times New Roman" w:cs="Times New Roman"/>
          <w:bCs/>
        </w:rPr>
        <w:t xml:space="preserve">part leading to sub-optimal operation that may consume more energy and cause more harmful emissions.  </w:t>
      </w:r>
    </w:p>
    <w:p w14:paraId="3831AFCA" w14:textId="77777777" w:rsidR="00273A6F" w:rsidRDefault="00273A6F">
      <w:pPr>
        <w:tabs>
          <w:tab w:val="left" w:pos="1180"/>
        </w:tabs>
        <w:spacing w:after="0" w:line="239" w:lineRule="auto"/>
        <w:ind w:right="57"/>
        <w:jc w:val="both"/>
        <w:rPr>
          <w:rFonts w:ascii="Times New Roman" w:eastAsia="Times New Roman" w:hAnsi="Times New Roman" w:cs="Times New Roman"/>
          <w:b/>
          <w:color w:val="000000"/>
        </w:rPr>
      </w:pPr>
    </w:p>
    <w:p w14:paraId="6531ACD3" w14:textId="77777777" w:rsidR="00273A6F" w:rsidRDefault="00DE3C26">
      <w:pPr>
        <w:tabs>
          <w:tab w:val="left" w:pos="1180"/>
        </w:tabs>
        <w:spacing w:after="0" w:line="239" w:lineRule="auto"/>
        <w:ind w:right="57"/>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4.2 Energy savings resulting due to V2 – smart sensing – </w:t>
      </w:r>
    </w:p>
    <w:p w14:paraId="3DC00FB1" w14:textId="77777777" w:rsidR="00273A6F" w:rsidRDefault="00DE3C26">
      <w:pPr>
        <w:pStyle w:val="ListParagraph"/>
        <w:numPr>
          <w:ilvl w:val="0"/>
          <w:numId w:val="9"/>
        </w:numPr>
        <w:tabs>
          <w:tab w:val="left" w:pos="1180"/>
        </w:tabs>
        <w:spacing w:after="0" w:line="239" w:lineRule="auto"/>
        <w:ind w:right="57"/>
        <w:jc w:val="both"/>
        <w:rPr>
          <w:rFonts w:ascii="Times New Roman" w:eastAsia="Times New Roman" w:hAnsi="Times New Roman" w:cs="Times New Roman"/>
          <w:bCs/>
        </w:rPr>
      </w:pPr>
      <w:r>
        <w:rPr>
          <w:rFonts w:ascii="Times New Roman" w:eastAsia="Times New Roman" w:hAnsi="Times New Roman" w:cs="Times New Roman"/>
          <w:bCs/>
        </w:rPr>
        <w:t>In an AM process, it is possible that a product has to be discarded, after the full printing p</w:t>
      </w:r>
      <w:r>
        <w:rPr>
          <w:rFonts w:ascii="Times New Roman" w:eastAsia="Times New Roman" w:hAnsi="Times New Roman" w:cs="Times New Roman"/>
          <w:bCs/>
        </w:rPr>
        <w:t xml:space="preserve">rocess, as it does not meet quality requirements. Smart sensing will ensure monitoring of critical parameters and will facilitate feedback controls based on those parameters to avoid such scenarios. This will save the material, time and energy consumed in </w:t>
      </w:r>
      <w:r>
        <w:rPr>
          <w:rFonts w:ascii="Times New Roman" w:eastAsia="Times New Roman" w:hAnsi="Times New Roman" w:cs="Times New Roman"/>
          <w:bCs/>
        </w:rPr>
        <w:t>fabrication of product of low and unacceptable quality. Also, the proposed approach will reduce sensing requirements leading to cost savings in terms of less sensors, and lesser data management and storage burden. The controls would be easier too.</w:t>
      </w:r>
    </w:p>
    <w:p w14:paraId="0C26C881" w14:textId="77777777" w:rsidR="00273A6F" w:rsidRDefault="00273A6F">
      <w:pPr>
        <w:tabs>
          <w:tab w:val="left" w:pos="1180"/>
        </w:tabs>
        <w:spacing w:after="0" w:line="239" w:lineRule="auto"/>
        <w:ind w:right="57"/>
        <w:jc w:val="both"/>
        <w:rPr>
          <w:rFonts w:ascii="Times New Roman" w:eastAsia="Times New Roman" w:hAnsi="Times New Roman" w:cs="Times New Roman"/>
          <w:b/>
          <w:color w:val="000000"/>
        </w:rPr>
      </w:pPr>
    </w:p>
    <w:p w14:paraId="46E6B01D" w14:textId="77777777" w:rsidR="00273A6F" w:rsidRDefault="00273A6F">
      <w:pPr>
        <w:tabs>
          <w:tab w:val="left" w:pos="1180"/>
        </w:tabs>
        <w:spacing w:after="0" w:line="239" w:lineRule="auto"/>
        <w:ind w:right="57"/>
        <w:jc w:val="both"/>
        <w:rPr>
          <w:rFonts w:ascii="Times New Roman" w:eastAsia="Times New Roman" w:hAnsi="Times New Roman" w:cs="Times New Roman"/>
          <w:b/>
          <w:color w:val="000000"/>
        </w:rPr>
      </w:pPr>
    </w:p>
    <w:p w14:paraId="1AFF2BAB" w14:textId="77777777" w:rsidR="00273A6F" w:rsidRDefault="00DE3C26">
      <w:pPr>
        <w:pStyle w:val="ListParagraph"/>
        <w:numPr>
          <w:ilvl w:val="0"/>
          <w:numId w:val="30"/>
        </w:numPr>
        <w:tabs>
          <w:tab w:val="left" w:pos="1180"/>
        </w:tabs>
        <w:spacing w:after="0" w:line="239" w:lineRule="auto"/>
        <w:ind w:right="57"/>
        <w:jc w:val="both"/>
        <w:rPr>
          <w:rFonts w:ascii="Times New Roman" w:eastAsia="Times New Roman" w:hAnsi="Times New Roman" w:cs="Times New Roman"/>
          <w:b/>
          <w:color w:val="000000"/>
        </w:rPr>
      </w:pPr>
      <w:r>
        <w:rPr>
          <w:rFonts w:ascii="Times New Roman" w:eastAsia="Times New Roman" w:hAnsi="Times New Roman" w:cs="Times New Roman"/>
          <w:b/>
          <w:color w:val="000000"/>
        </w:rPr>
        <w:t>Educat</w:t>
      </w:r>
      <w:r>
        <w:rPr>
          <w:rFonts w:ascii="Times New Roman" w:eastAsia="Times New Roman" w:hAnsi="Times New Roman" w:cs="Times New Roman"/>
          <w:b/>
          <w:color w:val="000000"/>
        </w:rPr>
        <w:t>ion and Workforce Training: (0-15points)</w:t>
      </w:r>
    </w:p>
    <w:p w14:paraId="4A3AFE83" w14:textId="77777777" w:rsidR="00273A6F" w:rsidRDefault="00273A6F">
      <w:pPr>
        <w:tabs>
          <w:tab w:val="left" w:pos="1180"/>
        </w:tabs>
        <w:spacing w:after="0" w:line="239" w:lineRule="auto"/>
        <w:ind w:right="57"/>
        <w:jc w:val="both"/>
        <w:rPr>
          <w:rFonts w:ascii="Times New Roman" w:eastAsia="Times New Roman" w:hAnsi="Times New Roman" w:cs="Times New Roman"/>
          <w:b/>
          <w:color w:val="000000"/>
        </w:rPr>
      </w:pPr>
    </w:p>
    <w:p w14:paraId="5442B4B1" w14:textId="77777777" w:rsidR="00273A6F" w:rsidRDefault="00DE3C26">
      <w:pPr>
        <w:tabs>
          <w:tab w:val="left" w:pos="1180"/>
        </w:tabs>
        <w:spacing w:after="0" w:line="235" w:lineRule="auto"/>
        <w:ind w:right="57"/>
        <w:jc w:val="both"/>
        <w:rPr>
          <w:rFonts w:ascii="Times New Roman" w:eastAsia="Times New Roman" w:hAnsi="Times New Roman" w:cs="Times New Roman"/>
        </w:rPr>
      </w:pPr>
      <w:r>
        <w:rPr>
          <w:rFonts w:ascii="Times New Roman" w:eastAsia="Times New Roman" w:hAnsi="Times New Roman" w:cs="Times New Roman"/>
          <w:bCs/>
        </w:rPr>
        <w:t>Additionally, NCMS’ Educational Services expertise in designing, producing &amp; distributing creative educational materials for interactive distance learning &amp; web-based modalities will be used in augmenting the AM Ed</w:t>
      </w:r>
      <w:r>
        <w:rPr>
          <w:rFonts w:ascii="Times New Roman" w:eastAsia="Times New Roman" w:hAnsi="Times New Roman" w:cs="Times New Roman"/>
          <w:bCs/>
        </w:rPr>
        <w:t>ucational programs for w</w:t>
      </w:r>
      <w:r>
        <w:rPr>
          <w:rFonts w:ascii="Times New Roman" w:eastAsia="Times New Roman" w:hAnsi="Times New Roman" w:cs="Times New Roman"/>
        </w:rPr>
        <w:t>idespread.</w:t>
      </w:r>
    </w:p>
    <w:p w14:paraId="1E1AC09F" w14:textId="77777777" w:rsidR="00273A6F" w:rsidRDefault="00273A6F">
      <w:pPr>
        <w:tabs>
          <w:tab w:val="left" w:pos="1180"/>
        </w:tabs>
        <w:spacing w:after="0" w:line="235" w:lineRule="auto"/>
        <w:ind w:right="57"/>
        <w:jc w:val="both"/>
        <w:rPr>
          <w:rFonts w:ascii="Times New Roman" w:eastAsia="Times New Roman" w:hAnsi="Times New Roman" w:cs="Times New Roman"/>
        </w:rPr>
      </w:pPr>
    </w:p>
    <w:p w14:paraId="035C50D5" w14:textId="77777777" w:rsidR="00273A6F" w:rsidRDefault="00DE3C26">
      <w:pPr>
        <w:tabs>
          <w:tab w:val="left" w:pos="1180"/>
        </w:tabs>
        <w:spacing w:after="0" w:line="235" w:lineRule="auto"/>
        <w:ind w:right="57"/>
        <w:jc w:val="both"/>
        <w:rPr>
          <w:rFonts w:ascii="Times New Roman" w:eastAsia="Times New Roman" w:hAnsi="Times New Roman" w:cs="Times New Roman"/>
          <w:bCs/>
        </w:rPr>
      </w:pPr>
      <w:r>
        <w:rPr>
          <w:rFonts w:ascii="Times New Roman" w:eastAsia="Times New Roman" w:hAnsi="Times New Roman" w:cs="Times New Roman"/>
          <w:bCs/>
        </w:rPr>
        <w:t>Program objectives focus on the systematic expansion of the number of workers who have skills required by a growing Additive Manufacturing sector, coupled with the creation of tools that will allow the education &amp; traini</w:t>
      </w:r>
      <w:r>
        <w:rPr>
          <w:rFonts w:ascii="Times New Roman" w:eastAsia="Times New Roman" w:hAnsi="Times New Roman" w:cs="Times New Roman"/>
          <w:bCs/>
        </w:rPr>
        <w:t>ng complex to effectively fulfill this demands for skills.  To support effective as well as expanding adoption of Additive Manufacturing technology, even as the technology continues to evolve, the scope of the program will cover developmental needs of both</w:t>
      </w:r>
      <w:r>
        <w:rPr>
          <w:rFonts w:ascii="Times New Roman" w:eastAsia="Times New Roman" w:hAnsi="Times New Roman" w:cs="Times New Roman"/>
          <w:bCs/>
        </w:rPr>
        <w:t xml:space="preserve"> new entrants to the workforce &amp; incumbent workers in industry &amp; government establishments. The program will leverage upon existing best practices, existing partnership initiatives &amp; models with similar objectives. Major components of the program address:</w:t>
      </w:r>
    </w:p>
    <w:p w14:paraId="0795B048" w14:textId="77777777" w:rsidR="00273A6F" w:rsidRDefault="00DE3C26">
      <w:pPr>
        <w:numPr>
          <w:ilvl w:val="0"/>
          <w:numId w:val="31"/>
        </w:numPr>
        <w:tabs>
          <w:tab w:val="left" w:pos="1180"/>
        </w:tabs>
        <w:spacing w:after="0" w:line="235" w:lineRule="auto"/>
        <w:ind w:right="57"/>
        <w:jc w:val="both"/>
        <w:rPr>
          <w:rFonts w:ascii="Times New Roman" w:eastAsia="Times New Roman" w:hAnsi="Times New Roman" w:cs="Times New Roman"/>
          <w:bCs/>
        </w:rPr>
      </w:pPr>
      <w:r>
        <w:rPr>
          <w:rFonts w:ascii="Times New Roman" w:eastAsia="Times New Roman" w:hAnsi="Times New Roman" w:cs="Times New Roman"/>
          <w:bCs/>
        </w:rPr>
        <w:t>Workforce requirements &amp; needs</w:t>
      </w:r>
    </w:p>
    <w:p w14:paraId="149876C7" w14:textId="77777777" w:rsidR="00273A6F" w:rsidRDefault="00DE3C26">
      <w:pPr>
        <w:numPr>
          <w:ilvl w:val="0"/>
          <w:numId w:val="31"/>
        </w:numPr>
        <w:tabs>
          <w:tab w:val="left" w:pos="1180"/>
        </w:tabs>
        <w:spacing w:after="0" w:line="235" w:lineRule="auto"/>
        <w:ind w:right="57"/>
        <w:jc w:val="both"/>
        <w:rPr>
          <w:rFonts w:ascii="Times New Roman" w:eastAsia="Times New Roman" w:hAnsi="Times New Roman" w:cs="Times New Roman"/>
          <w:bCs/>
        </w:rPr>
      </w:pPr>
      <w:r>
        <w:rPr>
          <w:rFonts w:ascii="Times New Roman" w:eastAsia="Times New Roman" w:hAnsi="Times New Roman" w:cs="Times New Roman"/>
          <w:bCs/>
        </w:rPr>
        <w:t>Curriculum &amp; resource development, maintenance &amp; dissemination</w:t>
      </w:r>
    </w:p>
    <w:p w14:paraId="381161BF" w14:textId="77777777" w:rsidR="00273A6F" w:rsidRDefault="00DE3C26">
      <w:pPr>
        <w:numPr>
          <w:ilvl w:val="0"/>
          <w:numId w:val="31"/>
        </w:numPr>
        <w:tabs>
          <w:tab w:val="left" w:pos="1180"/>
        </w:tabs>
        <w:spacing w:after="0" w:line="235" w:lineRule="auto"/>
        <w:ind w:right="57"/>
        <w:jc w:val="both"/>
        <w:rPr>
          <w:rFonts w:ascii="Times New Roman" w:eastAsia="Times New Roman" w:hAnsi="Times New Roman" w:cs="Times New Roman"/>
          <w:bCs/>
        </w:rPr>
      </w:pPr>
      <w:r>
        <w:rPr>
          <w:rFonts w:ascii="Times New Roman" w:eastAsia="Times New Roman" w:hAnsi="Times New Roman" w:cs="Times New Roman"/>
          <w:bCs/>
        </w:rPr>
        <w:t>Workforce training delivery</w:t>
      </w:r>
    </w:p>
    <w:p w14:paraId="0DDFB1BC" w14:textId="77777777" w:rsidR="00273A6F" w:rsidRDefault="00DE3C26">
      <w:pPr>
        <w:numPr>
          <w:ilvl w:val="0"/>
          <w:numId w:val="31"/>
        </w:numPr>
        <w:tabs>
          <w:tab w:val="left" w:pos="1180"/>
        </w:tabs>
        <w:spacing w:after="0" w:line="235" w:lineRule="auto"/>
        <w:ind w:right="57"/>
        <w:jc w:val="both"/>
        <w:rPr>
          <w:rFonts w:ascii="Times New Roman" w:eastAsia="Times New Roman" w:hAnsi="Times New Roman" w:cs="Times New Roman"/>
          <w:bCs/>
        </w:rPr>
      </w:pPr>
      <w:r>
        <w:rPr>
          <w:rFonts w:ascii="Times New Roman" w:eastAsia="Times New Roman" w:hAnsi="Times New Roman" w:cs="Times New Roman"/>
          <w:bCs/>
        </w:rPr>
        <w:t>Apprenticeship &amp; intern programs</w:t>
      </w:r>
    </w:p>
    <w:p w14:paraId="59B22880" w14:textId="77777777" w:rsidR="00273A6F" w:rsidRDefault="00DE3C26">
      <w:pPr>
        <w:numPr>
          <w:ilvl w:val="0"/>
          <w:numId w:val="31"/>
        </w:numPr>
        <w:tabs>
          <w:tab w:val="left" w:pos="1180"/>
        </w:tabs>
        <w:spacing w:after="0" w:line="235" w:lineRule="auto"/>
        <w:ind w:right="57"/>
        <w:jc w:val="both"/>
        <w:rPr>
          <w:rFonts w:ascii="Times New Roman" w:eastAsia="Times New Roman" w:hAnsi="Times New Roman" w:cs="Times New Roman"/>
          <w:bCs/>
        </w:rPr>
      </w:pPr>
      <w:r>
        <w:rPr>
          <w:rFonts w:ascii="Times New Roman" w:eastAsia="Times New Roman" w:hAnsi="Times New Roman" w:cs="Times New Roman"/>
          <w:bCs/>
        </w:rPr>
        <w:t>Research opportunities</w:t>
      </w:r>
    </w:p>
    <w:p w14:paraId="22C8A0FA" w14:textId="77777777" w:rsidR="00273A6F" w:rsidRDefault="00DE3C26">
      <w:pPr>
        <w:numPr>
          <w:ilvl w:val="0"/>
          <w:numId w:val="31"/>
        </w:numPr>
        <w:tabs>
          <w:tab w:val="left" w:pos="1180"/>
        </w:tabs>
        <w:spacing w:after="0" w:line="235" w:lineRule="auto"/>
        <w:ind w:right="57"/>
        <w:jc w:val="both"/>
        <w:rPr>
          <w:rFonts w:ascii="Times New Roman" w:eastAsia="Times New Roman" w:hAnsi="Times New Roman" w:cs="Times New Roman"/>
          <w:bCs/>
        </w:rPr>
      </w:pPr>
      <w:r>
        <w:rPr>
          <w:rFonts w:ascii="Times New Roman" w:eastAsia="Times New Roman" w:hAnsi="Times New Roman" w:cs="Times New Roman"/>
          <w:bCs/>
        </w:rPr>
        <w:t xml:space="preserve">Outreach to increase the workforce candidate pool for Additive Manufacturing </w:t>
      </w:r>
      <w:r>
        <w:rPr>
          <w:rFonts w:ascii="Times New Roman" w:eastAsia="Times New Roman" w:hAnsi="Times New Roman" w:cs="Times New Roman"/>
          <w:bCs/>
        </w:rPr>
        <w:t>including Advanced Manufacturing overall</w:t>
      </w:r>
    </w:p>
    <w:p w14:paraId="05D44E92" w14:textId="77777777" w:rsidR="00273A6F" w:rsidRDefault="00DE3C26">
      <w:pPr>
        <w:tabs>
          <w:tab w:val="left" w:pos="1180"/>
        </w:tabs>
        <w:spacing w:after="0" w:line="235" w:lineRule="auto"/>
        <w:ind w:right="57"/>
        <w:jc w:val="both"/>
        <w:rPr>
          <w:rFonts w:ascii="Times New Roman" w:eastAsia="Times New Roman" w:hAnsi="Times New Roman" w:cs="Times New Roman"/>
          <w:bCs/>
        </w:rPr>
      </w:pPr>
      <w:r>
        <w:rPr>
          <w:rFonts w:ascii="Times New Roman" w:eastAsia="Times New Roman" w:hAnsi="Times New Roman" w:cs="Times New Roman"/>
          <w:bCs/>
        </w:rPr>
        <w:t>In addition, the project team will prepare material (documentation and test cases) and will provide effort to train a selected audience on the capabilities and the usage of the software prototype developed in the pr</w:t>
      </w:r>
      <w:r>
        <w:rPr>
          <w:rFonts w:ascii="Times New Roman" w:eastAsia="Times New Roman" w:hAnsi="Times New Roman" w:cs="Times New Roman"/>
          <w:bCs/>
        </w:rPr>
        <w:t>oject. After development and validation of the proposed technologies are completed, short courses for industry will be developed.  One and two day courses will be developed and piloted at FRCSW site. The workshop will also serve to educate the AM members s</w:t>
      </w:r>
      <w:r>
        <w:rPr>
          <w:rFonts w:ascii="Times New Roman" w:eastAsia="Times New Roman" w:hAnsi="Times New Roman" w:cs="Times New Roman"/>
          <w:bCs/>
        </w:rPr>
        <w:t>elected to exercise the developed software prototype. The focus of this first workshop is on the usage of the software tool. At the workshop, the participants will be able to use the developed technologies, and identify the value this integrated solution w</w:t>
      </w:r>
      <w:r>
        <w:rPr>
          <w:rFonts w:ascii="Times New Roman" w:eastAsia="Times New Roman" w:hAnsi="Times New Roman" w:cs="Times New Roman"/>
          <w:bCs/>
        </w:rPr>
        <w:t>ill provide to their business.</w:t>
      </w:r>
    </w:p>
    <w:p w14:paraId="3CD6EFE9" w14:textId="77777777" w:rsidR="00273A6F" w:rsidRDefault="00273A6F">
      <w:pPr>
        <w:tabs>
          <w:tab w:val="left" w:pos="1180"/>
        </w:tabs>
        <w:spacing w:after="0" w:line="235" w:lineRule="auto"/>
        <w:ind w:right="57"/>
        <w:jc w:val="both"/>
        <w:rPr>
          <w:rFonts w:ascii="Times New Roman" w:eastAsia="Times New Roman" w:hAnsi="Times New Roman" w:cs="Times New Roman"/>
          <w:bCs/>
        </w:rPr>
      </w:pPr>
    </w:p>
    <w:p w14:paraId="1CBE9251" w14:textId="77777777" w:rsidR="00273A6F" w:rsidRDefault="00273A6F">
      <w:pPr>
        <w:pStyle w:val="ListParagraph"/>
        <w:ind w:left="360"/>
        <w:jc w:val="both"/>
        <w:rPr>
          <w:rFonts w:ascii="Times New Roman" w:eastAsia="Times New Roman" w:hAnsi="Times New Roman" w:cs="Times New Roman"/>
          <w:b/>
          <w:spacing w:val="1"/>
        </w:rPr>
      </w:pPr>
    </w:p>
    <w:p w14:paraId="55FFEAA4" w14:textId="77777777" w:rsidR="00273A6F" w:rsidRDefault="00DE3C26">
      <w:pPr>
        <w:pStyle w:val="ListParagraph"/>
        <w:numPr>
          <w:ilvl w:val="0"/>
          <w:numId w:val="30"/>
        </w:numPr>
        <w:jc w:val="both"/>
        <w:rPr>
          <w:rFonts w:ascii="Times New Roman" w:eastAsia="Times New Roman" w:hAnsi="Times New Roman" w:cs="Times New Roman"/>
          <w:b/>
          <w:spacing w:val="1"/>
        </w:rPr>
      </w:pPr>
      <w:r>
        <w:rPr>
          <w:rFonts w:ascii="Times New Roman" w:eastAsia="Times New Roman" w:hAnsi="Times New Roman" w:cs="Times New Roman"/>
          <w:b/>
          <w:spacing w:val="1"/>
        </w:rPr>
        <w:t xml:space="preserve">Project Management Approach: </w:t>
      </w:r>
    </w:p>
    <w:p w14:paraId="55D97EC7" w14:textId="77777777" w:rsidR="00273A6F" w:rsidRDefault="00DE3C26">
      <w:pPr>
        <w:spacing w:after="120" w:line="256" w:lineRule="auto"/>
        <w:jc w:val="both"/>
        <w:rPr>
          <w:rFonts w:ascii="Times New Roman" w:eastAsia="Times New Roman" w:hAnsi="Times New Roman" w:cs="Times New Roman"/>
        </w:rPr>
      </w:pPr>
      <w:r>
        <w:rPr>
          <w:rFonts w:ascii="Times New Roman" w:eastAsia="Calibri" w:hAnsi="Times New Roman" w:cs="Times New Roman"/>
        </w:rPr>
        <w:t xml:space="preserve">NCMS has uniquely demonstrated over the past 20 years its ability to effectively form, manage and administer CTMA collaborative projects among industry, academia, and DoD participants from all </w:t>
      </w:r>
      <w:r>
        <w:rPr>
          <w:rFonts w:ascii="Times New Roman" w:eastAsia="Calibri" w:hAnsi="Times New Roman" w:cs="Times New Roman"/>
        </w:rPr>
        <w:t xml:space="preserve">services. </w:t>
      </w:r>
      <w:r>
        <w:rPr>
          <w:rFonts w:ascii="Times New Roman" w:eastAsia="Times New Roman" w:hAnsi="Times New Roman" w:cs="Times New Roman"/>
        </w:rPr>
        <w:t>CTMA program administration is fully staffed by NCMS with devoted resources including technical and administrative program management, accounting, and contracts. Given that project managers serve on the front line of the CTMA program, a key to su</w:t>
      </w:r>
      <w:r>
        <w:rPr>
          <w:rFonts w:ascii="Times New Roman" w:eastAsia="Times New Roman" w:hAnsi="Times New Roman" w:cs="Times New Roman"/>
        </w:rPr>
        <w:t>ccess is cross-training within the organization. Project managers must be able to quickly answer questions from their collaborative teams, not only about the technical content of the project, but contract and accounting practices as well. A general knowled</w:t>
      </w:r>
      <w:r>
        <w:rPr>
          <w:rFonts w:ascii="Times New Roman" w:eastAsia="Times New Roman" w:hAnsi="Times New Roman" w:cs="Times New Roman"/>
        </w:rPr>
        <w:t>ge about all aspects of the program allows collaborative teams to quickly develop and deploy project concepts.</w:t>
      </w:r>
    </w:p>
    <w:p w14:paraId="13E17309" w14:textId="77777777" w:rsidR="00273A6F" w:rsidRDefault="00DE3C26">
      <w:pPr>
        <w:spacing w:after="120" w:line="240" w:lineRule="atLeast"/>
        <w:jc w:val="both"/>
        <w:rPr>
          <w:rFonts w:ascii="Times New Roman" w:eastAsia="Times New Roman" w:hAnsi="Times New Roman" w:cs="Times New Roman"/>
        </w:rPr>
      </w:pPr>
      <w:r>
        <w:rPr>
          <w:rFonts w:ascii="Times New Roman" w:eastAsia="Times New Roman" w:hAnsi="Times New Roman" w:cs="Times New Roman"/>
        </w:rPr>
        <w:t>NCMS has established accounting and contracting policies to implement and execute its mission and business objectives. These policies are based o</w:t>
      </w:r>
      <w:r>
        <w:rPr>
          <w:rFonts w:ascii="Times New Roman" w:eastAsia="Times New Roman" w:hAnsi="Times New Roman" w:cs="Times New Roman"/>
        </w:rPr>
        <w:t>n sound business practices, the requirements of federal, state and the Internal Revenue Service Code for 501(c)(3) organizations, and the National Cooperative Research and Production Act. Therefore, NCMS staff is required to adhere to the highest ethical b</w:t>
      </w:r>
      <w:r>
        <w:rPr>
          <w:rFonts w:ascii="Times New Roman" w:eastAsia="Times New Roman" w:hAnsi="Times New Roman" w:cs="Times New Roman"/>
        </w:rPr>
        <w:t xml:space="preserve">ehavior in carrying out all project management, accounting and contracting responsibilities. </w:t>
      </w:r>
    </w:p>
    <w:p w14:paraId="4B06D279" w14:textId="77777777" w:rsidR="00273A6F" w:rsidRDefault="00DE3C26">
      <w:pPr>
        <w:keepNext/>
        <w:spacing w:before="240" w:after="60" w:line="240" w:lineRule="auto"/>
        <w:jc w:val="both"/>
        <w:outlineLvl w:val="0"/>
        <w:rPr>
          <w:rFonts w:ascii="Times New Roman" w:eastAsia="Times New Roman" w:hAnsi="Times New Roman" w:cs="Times New Roman"/>
          <w:b/>
          <w:bCs/>
          <w:kern w:val="32"/>
        </w:rPr>
      </w:pPr>
      <w:r>
        <w:rPr>
          <w:rFonts w:ascii="Times New Roman" w:eastAsia="Times New Roman" w:hAnsi="Times New Roman" w:cs="Times New Roman"/>
          <w:b/>
          <w:bCs/>
          <w:iCs/>
          <w:kern w:val="32"/>
        </w:rPr>
        <w:t>6.1 Risk Management Plan</w:t>
      </w:r>
    </w:p>
    <w:p w14:paraId="5FC53A41" w14:textId="77777777" w:rsidR="00273A6F" w:rsidRDefault="00273A6F">
      <w:pPr>
        <w:spacing w:after="0" w:line="240" w:lineRule="auto"/>
        <w:jc w:val="both"/>
        <w:rPr>
          <w:rFonts w:ascii="Times New Roman" w:eastAsia="Times New Roman" w:hAnsi="Times New Roman" w:cs="Times New Roman"/>
        </w:rPr>
      </w:pPr>
    </w:p>
    <w:p w14:paraId="2C58C8B3" w14:textId="77777777" w:rsidR="00273A6F" w:rsidRDefault="00DE3C26">
      <w:pPr>
        <w:spacing w:after="120" w:line="240" w:lineRule="atLeast"/>
        <w:jc w:val="both"/>
        <w:rPr>
          <w:rFonts w:ascii="Times New Roman" w:eastAsia="Times New Roman" w:hAnsi="Times New Roman" w:cs="Times New Roman"/>
        </w:rPr>
      </w:pPr>
      <w:r>
        <w:rPr>
          <w:rFonts w:ascii="Times New Roman" w:eastAsia="Times New Roman" w:hAnsi="Times New Roman" w:cs="Times New Roman"/>
        </w:rPr>
        <w:t xml:space="preserve">NCMS shall analyze and report on the Program Risks in accordance with a Program Risk Management Plan (RMP).  Risks shall be managed and </w:t>
      </w:r>
      <w:r>
        <w:rPr>
          <w:rFonts w:ascii="Times New Roman" w:eastAsia="Times New Roman" w:hAnsi="Times New Roman" w:cs="Times New Roman"/>
        </w:rPr>
        <w:t xml:space="preserve">maintained throughout the program and provided as part of the Monthly Program Status Report. </w:t>
      </w:r>
    </w:p>
    <w:p w14:paraId="651842E2" w14:textId="77777777" w:rsidR="00273A6F" w:rsidRDefault="00DE3C26">
      <w:pPr>
        <w:spacing w:after="120" w:line="240" w:lineRule="atLeast"/>
        <w:jc w:val="both"/>
        <w:rPr>
          <w:rFonts w:ascii="Times New Roman" w:eastAsia="Times New Roman" w:hAnsi="Times New Roman" w:cs="Times New Roman"/>
        </w:rPr>
      </w:pPr>
      <w:r>
        <w:rPr>
          <w:rFonts w:ascii="Times New Roman" w:eastAsia="Times New Roman" w:hAnsi="Times New Roman" w:cs="Times New Roman"/>
        </w:rPr>
        <w:t>Risk defined is the possibility that a future event, should it occur, will have an adverse effect on project objectives including cost, schedule, or technical.  T</w:t>
      </w:r>
      <w:r>
        <w:rPr>
          <w:rFonts w:ascii="Times New Roman" w:eastAsia="Times New Roman" w:hAnsi="Times New Roman" w:cs="Times New Roman"/>
        </w:rPr>
        <w:t>he source of the risk can be identified and its probability of occurrence and impact on the project objectives quantified.  The process of risk identification and assessment is to turn known potential problems and “unknowns” (uncertainty) into risks for th</w:t>
      </w:r>
      <w:r>
        <w:rPr>
          <w:rFonts w:ascii="Times New Roman" w:eastAsia="Times New Roman" w:hAnsi="Times New Roman" w:cs="Times New Roman"/>
        </w:rPr>
        <w:t xml:space="preserve">e purpose of better managing the project. </w:t>
      </w:r>
    </w:p>
    <w:p w14:paraId="6ECAB95B" w14:textId="77777777" w:rsidR="00273A6F" w:rsidRDefault="00DE3C26">
      <w:pPr>
        <w:spacing w:after="120" w:line="240" w:lineRule="atLeast"/>
        <w:jc w:val="both"/>
        <w:rPr>
          <w:rFonts w:ascii="Times New Roman" w:eastAsia="Times New Roman" w:hAnsi="Times New Roman" w:cs="Times New Roman"/>
        </w:rPr>
      </w:pPr>
      <w:r>
        <w:rPr>
          <w:rFonts w:ascii="Times New Roman" w:eastAsia="Times New Roman" w:hAnsi="Times New Roman" w:cs="Times New Roman"/>
        </w:rPr>
        <w:t>The RMP shall be based on that analysis and shall be followed up during all phases of the program.</w:t>
      </w:r>
    </w:p>
    <w:p w14:paraId="7235CF6B" w14:textId="77777777" w:rsidR="00273A6F" w:rsidRDefault="00DE3C2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The RMP shall include the following:</w:t>
      </w:r>
    </w:p>
    <w:p w14:paraId="1563235A" w14:textId="77777777" w:rsidR="00273A6F" w:rsidRDefault="00DE3C26">
      <w:pPr>
        <w:numPr>
          <w:ilvl w:val="0"/>
          <w:numId w:val="28"/>
        </w:numPr>
        <w:spacing w:before="120" w:after="60" w:line="240" w:lineRule="auto"/>
        <w:jc w:val="both"/>
        <w:rPr>
          <w:rFonts w:ascii="Times New Roman" w:eastAsia="Times New Roman" w:hAnsi="Times New Roman" w:cs="Times New Roman"/>
        </w:rPr>
      </w:pPr>
      <w:r>
        <w:rPr>
          <w:rFonts w:ascii="Times New Roman" w:eastAsia="Times New Roman" w:hAnsi="Times New Roman" w:cs="Times New Roman"/>
        </w:rPr>
        <w:t>Identification and documentation of the risk</w:t>
      </w:r>
    </w:p>
    <w:p w14:paraId="174FE154" w14:textId="77777777" w:rsidR="00273A6F" w:rsidRDefault="00DE3C26">
      <w:pPr>
        <w:numPr>
          <w:ilvl w:val="0"/>
          <w:numId w:val="28"/>
        </w:numPr>
        <w:spacing w:before="120" w:after="60" w:line="240" w:lineRule="auto"/>
        <w:jc w:val="both"/>
        <w:rPr>
          <w:rFonts w:ascii="Times New Roman" w:eastAsia="Times New Roman" w:hAnsi="Times New Roman" w:cs="Times New Roman"/>
        </w:rPr>
      </w:pPr>
      <w:r>
        <w:rPr>
          <w:rFonts w:ascii="Times New Roman" w:eastAsia="Times New Roman" w:hAnsi="Times New Roman" w:cs="Times New Roman"/>
        </w:rPr>
        <w:t xml:space="preserve">Documentation and allocation of mutual dependencies between risk factors, probability of occurrence analysis of each risk and determining its potential cost/schedule impacts </w:t>
      </w:r>
    </w:p>
    <w:p w14:paraId="6E841EBE" w14:textId="77777777" w:rsidR="00273A6F" w:rsidRDefault="00DE3C26">
      <w:pPr>
        <w:numPr>
          <w:ilvl w:val="0"/>
          <w:numId w:val="28"/>
        </w:numPr>
        <w:spacing w:before="120" w:after="60" w:line="240" w:lineRule="auto"/>
        <w:jc w:val="both"/>
        <w:rPr>
          <w:rFonts w:ascii="Times New Roman" w:eastAsia="Times New Roman" w:hAnsi="Times New Roman" w:cs="Times New Roman"/>
        </w:rPr>
      </w:pPr>
      <w:r>
        <w:rPr>
          <w:rFonts w:ascii="Times New Roman" w:eastAsia="Times New Roman" w:hAnsi="Times New Roman" w:cs="Times New Roman"/>
        </w:rPr>
        <w:t>Definition of the measures to be taken for minimizing or avoiding the risk inclus</w:t>
      </w:r>
      <w:r>
        <w:rPr>
          <w:rFonts w:ascii="Times New Roman" w:eastAsia="Times New Roman" w:hAnsi="Times New Roman" w:cs="Times New Roman"/>
        </w:rPr>
        <w:t>ive of completion dates for when minimization efforts need to be completed and who is responsible for each measures execution</w:t>
      </w:r>
    </w:p>
    <w:p w14:paraId="5D9C46F3" w14:textId="77777777" w:rsidR="00273A6F" w:rsidRDefault="00DE3C26">
      <w:pPr>
        <w:numPr>
          <w:ilvl w:val="0"/>
          <w:numId w:val="28"/>
        </w:numPr>
        <w:spacing w:before="120" w:after="60" w:line="240" w:lineRule="auto"/>
        <w:jc w:val="both"/>
        <w:rPr>
          <w:rFonts w:ascii="Times New Roman" w:eastAsia="Times New Roman" w:hAnsi="Times New Roman" w:cs="Times New Roman"/>
        </w:rPr>
      </w:pPr>
      <w:r>
        <w:rPr>
          <w:rFonts w:ascii="Times New Roman" w:eastAsia="Times New Roman" w:hAnsi="Times New Roman" w:cs="Times New Roman"/>
        </w:rPr>
        <w:t>Risk control by consistent analysis of the results of the measures taken</w:t>
      </w:r>
    </w:p>
    <w:p w14:paraId="4F5AAFB8" w14:textId="77777777" w:rsidR="00273A6F" w:rsidRDefault="00DE3C26">
      <w:pPr>
        <w:spacing w:before="120" w:after="60" w:line="240" w:lineRule="auto"/>
        <w:ind w:left="72"/>
        <w:jc w:val="both"/>
        <w:rPr>
          <w:rFonts w:ascii="Times New Roman" w:eastAsia="Times New Roman" w:hAnsi="Times New Roman" w:cs="Times New Roman"/>
        </w:rPr>
      </w:pPr>
      <w:r>
        <w:rPr>
          <w:rFonts w:ascii="Times New Roman" w:eastAsia="Times New Roman" w:hAnsi="Times New Roman" w:cs="Times New Roman"/>
        </w:rPr>
        <w:t>NCMS shall establish and maintain a Risk Register, with r</w:t>
      </w:r>
      <w:r>
        <w:rPr>
          <w:rFonts w:ascii="Times New Roman" w:eastAsia="Times New Roman" w:hAnsi="Times New Roman" w:cs="Times New Roman"/>
        </w:rPr>
        <w:t>eporting facilities, will document all program risks and their mitigation plans.</w:t>
      </w:r>
    </w:p>
    <w:p w14:paraId="6513FEB5" w14:textId="77777777" w:rsidR="00273A6F" w:rsidRDefault="00DE3C26">
      <w:pPr>
        <w:spacing w:before="120" w:after="60" w:line="240" w:lineRule="auto"/>
        <w:ind w:left="72"/>
        <w:jc w:val="both"/>
        <w:rPr>
          <w:rFonts w:ascii="Times New Roman" w:eastAsia="Times New Roman" w:hAnsi="Times New Roman" w:cs="Times New Roman"/>
          <w:bCs/>
        </w:rPr>
      </w:pPr>
      <w:r>
        <w:rPr>
          <w:rFonts w:ascii="Times New Roman" w:eastAsia="Times New Roman" w:hAnsi="Times New Roman" w:cs="Times New Roman"/>
          <w:bCs/>
          <w:i/>
        </w:rPr>
        <w:t>Accelerating the Use of Digital Thread Toolset for Additive Manufacturing and Value Chain Processes for DoD Maintenance and Sustainment</w:t>
      </w:r>
      <w:r>
        <w:rPr>
          <w:rFonts w:ascii="Times New Roman" w:eastAsia="Times New Roman" w:hAnsi="Times New Roman" w:cs="Times New Roman"/>
          <w:bCs/>
        </w:rPr>
        <w:t xml:space="preserve"> Risks and Mitigations report will inclu</w:t>
      </w:r>
      <w:r>
        <w:rPr>
          <w:rFonts w:ascii="Times New Roman" w:eastAsia="Times New Roman" w:hAnsi="Times New Roman" w:cs="Times New Roman"/>
          <w:bCs/>
        </w:rPr>
        <w:t>de the following:</w:t>
      </w:r>
    </w:p>
    <w:p w14:paraId="4B1F4FED" w14:textId="77777777" w:rsidR="00273A6F" w:rsidRDefault="00DE3C26">
      <w:pPr>
        <w:spacing w:before="120" w:after="60" w:line="240" w:lineRule="auto"/>
        <w:ind w:left="72"/>
        <w:jc w:val="both"/>
        <w:rPr>
          <w:rFonts w:ascii="Times New Roman" w:eastAsia="Times New Roman" w:hAnsi="Times New Roman" w:cs="Times New Roman"/>
        </w:rPr>
      </w:pPr>
      <w:r>
        <w:rPr>
          <w:rFonts w:ascii="Times New Roman" w:eastAsia="Times New Roman" w:hAnsi="Times New Roman" w:cs="Times New Roman"/>
        </w:rPr>
        <w:t>Risk: Description</w:t>
      </w:r>
    </w:p>
    <w:p w14:paraId="0B4A1FB3" w14:textId="77777777" w:rsidR="00273A6F" w:rsidRDefault="00DE3C26">
      <w:pPr>
        <w:spacing w:before="120" w:after="60" w:line="240" w:lineRule="auto"/>
        <w:ind w:left="72"/>
        <w:jc w:val="both"/>
        <w:rPr>
          <w:rFonts w:ascii="Times New Roman" w:eastAsia="Times New Roman" w:hAnsi="Times New Roman" w:cs="Times New Roman"/>
        </w:rPr>
      </w:pPr>
      <w:r>
        <w:rPr>
          <w:rFonts w:ascii="Times New Roman" w:eastAsia="Times New Roman" w:hAnsi="Times New Roman" w:cs="Times New Roman"/>
        </w:rPr>
        <w:t>Mitigation:  Description of action</w:t>
      </w:r>
    </w:p>
    <w:p w14:paraId="35AEDF62" w14:textId="77777777" w:rsidR="00273A6F" w:rsidRDefault="00DE3C26">
      <w:pPr>
        <w:spacing w:before="120" w:after="60" w:line="240" w:lineRule="auto"/>
        <w:ind w:left="72"/>
        <w:jc w:val="both"/>
        <w:rPr>
          <w:rFonts w:ascii="Times New Roman" w:eastAsia="Times New Roman" w:hAnsi="Times New Roman" w:cs="Times New Roman"/>
        </w:rPr>
      </w:pPr>
      <w:r>
        <w:rPr>
          <w:rFonts w:ascii="Times New Roman" w:eastAsia="Times New Roman" w:hAnsi="Times New Roman" w:cs="Times New Roman"/>
        </w:rPr>
        <w:t>Risk Type:  Cost, Schedule, or Technical</w:t>
      </w:r>
    </w:p>
    <w:p w14:paraId="10BC85C6" w14:textId="77777777" w:rsidR="00273A6F" w:rsidRDefault="00DE3C26">
      <w:pPr>
        <w:spacing w:before="120" w:after="60" w:line="240" w:lineRule="auto"/>
        <w:ind w:left="72"/>
        <w:jc w:val="both"/>
        <w:rPr>
          <w:rFonts w:ascii="Times New Roman" w:eastAsia="Times New Roman" w:hAnsi="Times New Roman" w:cs="Times New Roman"/>
        </w:rPr>
      </w:pPr>
      <w:r>
        <w:rPr>
          <w:rFonts w:ascii="Times New Roman" w:eastAsia="Times New Roman" w:hAnsi="Times New Roman" w:cs="Times New Roman"/>
        </w:rPr>
        <w:tab/>
      </w:r>
    </w:p>
    <w:p w14:paraId="2B64C83C" w14:textId="77777777" w:rsidR="00273A6F" w:rsidRDefault="00DE3C26">
      <w:pPr>
        <w:keepNext/>
        <w:spacing w:before="240" w:after="60" w:line="240" w:lineRule="auto"/>
        <w:jc w:val="both"/>
        <w:outlineLvl w:val="1"/>
        <w:rPr>
          <w:rFonts w:ascii="Times New Roman" w:eastAsia="Times New Roman" w:hAnsi="Times New Roman" w:cs="Times New Roman"/>
          <w:b/>
          <w:bCs/>
          <w:iCs/>
        </w:rPr>
      </w:pPr>
      <w:bookmarkStart w:id="2" w:name="_Toc219269777"/>
      <w:bookmarkStart w:id="3" w:name="_Toc227629501"/>
      <w:bookmarkStart w:id="4" w:name="_Toc229885031"/>
      <w:r>
        <w:rPr>
          <w:rFonts w:ascii="Times New Roman" w:eastAsia="Times New Roman" w:hAnsi="Times New Roman" w:cs="Times New Roman"/>
          <w:b/>
          <w:bCs/>
          <w:iCs/>
        </w:rPr>
        <w:t>6.2 Communication Plan</w:t>
      </w:r>
      <w:bookmarkEnd w:id="2"/>
      <w:bookmarkEnd w:id="3"/>
      <w:bookmarkEnd w:id="4"/>
    </w:p>
    <w:p w14:paraId="54626E54" w14:textId="77777777" w:rsidR="00273A6F" w:rsidRDefault="00273A6F">
      <w:pPr>
        <w:spacing w:after="0" w:line="240" w:lineRule="auto"/>
        <w:jc w:val="both"/>
        <w:rPr>
          <w:rFonts w:ascii="Times New Roman" w:eastAsia="Times New Roman" w:hAnsi="Times New Roman" w:cs="Times New Roman"/>
        </w:rPr>
      </w:pPr>
    </w:p>
    <w:p w14:paraId="5F2F5FC2" w14:textId="77777777" w:rsidR="00273A6F" w:rsidRDefault="00DE3C2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Direct communications between all parties will utilize e-mail, phone, teleconference and any means necessary to facili</w:t>
      </w:r>
      <w:r>
        <w:rPr>
          <w:rFonts w:ascii="Times New Roman" w:eastAsia="Times New Roman" w:hAnsi="Times New Roman" w:cs="Times New Roman"/>
        </w:rPr>
        <w:t xml:space="preserve">tate and advance the project goals.  </w:t>
      </w:r>
    </w:p>
    <w:p w14:paraId="37798E1D" w14:textId="77777777" w:rsidR="00273A6F" w:rsidRDefault="00273A6F">
      <w:pPr>
        <w:spacing w:after="0" w:line="240" w:lineRule="auto"/>
        <w:jc w:val="both"/>
        <w:rPr>
          <w:rFonts w:ascii="Times New Roman" w:eastAsia="Times New Roman" w:hAnsi="Times New Roman" w:cs="Times New Roman"/>
        </w:rPr>
      </w:pPr>
    </w:p>
    <w:p w14:paraId="4D4DB2F2" w14:textId="77777777" w:rsidR="00273A6F" w:rsidRDefault="00DE3C2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Project communication will include a combination of weekly and monthly phone discussions.  The weekly interactions are planned as Technical Interchange Meetings (TIMs) to discuss engineering problems that need immedia</w:t>
      </w:r>
      <w:r>
        <w:rPr>
          <w:rFonts w:ascii="Times New Roman" w:eastAsia="Times New Roman" w:hAnsi="Times New Roman" w:cs="Times New Roman"/>
        </w:rPr>
        <w:t xml:space="preserve">te action and resolution to keep the project on track.  Monthly Program Management Reviews (PMRs) will be held to discuss Program Status and identify any project adjustments needed.    </w:t>
      </w:r>
    </w:p>
    <w:p w14:paraId="38D6C189" w14:textId="77777777" w:rsidR="00273A6F" w:rsidRDefault="00273A6F">
      <w:pPr>
        <w:spacing w:after="0" w:line="240" w:lineRule="auto"/>
        <w:jc w:val="both"/>
        <w:rPr>
          <w:rFonts w:ascii="Times New Roman" w:eastAsia="Times New Roman" w:hAnsi="Times New Roman" w:cs="Times New Roman"/>
        </w:rPr>
      </w:pPr>
    </w:p>
    <w:p w14:paraId="21CB7385" w14:textId="77777777" w:rsidR="00273A6F" w:rsidRDefault="00DE3C2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Face to face communication meetings will be held as needed at a locat</w:t>
      </w:r>
      <w:r>
        <w:rPr>
          <w:rFonts w:ascii="Times New Roman" w:eastAsia="Times New Roman" w:hAnsi="Times New Roman" w:cs="Times New Roman"/>
        </w:rPr>
        <w:t>ion to be determined as required by the project.</w:t>
      </w:r>
    </w:p>
    <w:p w14:paraId="151B8B7D" w14:textId="77777777" w:rsidR="00273A6F" w:rsidRDefault="00273A6F">
      <w:pPr>
        <w:spacing w:after="120" w:line="256" w:lineRule="auto"/>
        <w:jc w:val="both"/>
        <w:rPr>
          <w:rFonts w:ascii="Times New Roman" w:eastAsia="Calibri" w:hAnsi="Times New Roman" w:cs="Times New Roman"/>
        </w:rPr>
      </w:pPr>
    </w:p>
    <w:p w14:paraId="5CC2E98A" w14:textId="77777777" w:rsidR="00273A6F" w:rsidRDefault="00DE3C26">
      <w:pPr>
        <w:spacing w:after="120" w:line="240" w:lineRule="atLeast"/>
        <w:jc w:val="both"/>
        <w:rPr>
          <w:rFonts w:ascii="Times New Roman" w:eastAsia="Times New Roman" w:hAnsi="Times New Roman" w:cs="Times New Roman"/>
          <w:b/>
        </w:rPr>
      </w:pPr>
      <w:r>
        <w:rPr>
          <w:rFonts w:ascii="Times New Roman" w:eastAsia="Times New Roman" w:hAnsi="Times New Roman" w:cs="Times New Roman"/>
          <w:b/>
        </w:rPr>
        <w:t>7.1 Roles and Responsibilities</w:t>
      </w:r>
    </w:p>
    <w:p w14:paraId="3C8636A3" w14:textId="77777777" w:rsidR="00273A6F" w:rsidRDefault="00DE3C26">
      <w:pPr>
        <w:spacing w:after="120" w:line="256" w:lineRule="auto"/>
        <w:jc w:val="both"/>
        <w:rPr>
          <w:rFonts w:ascii="Times New Roman" w:eastAsia="Times New Roman" w:hAnsi="Times New Roman" w:cs="Times New Roman"/>
        </w:rPr>
      </w:pPr>
      <w:r>
        <w:rPr>
          <w:rFonts w:ascii="Times New Roman" w:eastAsia="Calibri" w:hAnsi="Times New Roman" w:cs="Times New Roman"/>
        </w:rPr>
        <w:t>NCMS has uniquely demonstrated over the past 20 years its ability to effectively form, manage and administer CTMA collaborative projects among industry, academia, and DoD part</w:t>
      </w:r>
      <w:r>
        <w:rPr>
          <w:rFonts w:ascii="Times New Roman" w:eastAsia="Calibri" w:hAnsi="Times New Roman" w:cs="Times New Roman"/>
        </w:rPr>
        <w:t xml:space="preserve">icipants from all services. </w:t>
      </w:r>
      <w:r>
        <w:rPr>
          <w:rFonts w:ascii="Times New Roman" w:eastAsia="Times New Roman" w:hAnsi="Times New Roman" w:cs="Times New Roman"/>
        </w:rPr>
        <w:t>CTMA program administration is fully staffed by NCMS with devoted resources including technical and administrative program management, accounting, and contracts. Given that project managers serve on the front line of the CTMA pr</w:t>
      </w:r>
      <w:r>
        <w:rPr>
          <w:rFonts w:ascii="Times New Roman" w:eastAsia="Times New Roman" w:hAnsi="Times New Roman" w:cs="Times New Roman"/>
        </w:rPr>
        <w:t>ogram, a key to success is cross-training within the organization. Project managers must be able to quickly answer questions from their collaborative teams, not only about the technical content of the project, but contract and accounting practices as well.</w:t>
      </w:r>
      <w:r>
        <w:rPr>
          <w:rFonts w:ascii="Times New Roman" w:eastAsia="Times New Roman" w:hAnsi="Times New Roman" w:cs="Times New Roman"/>
        </w:rPr>
        <w:t xml:space="preserve"> A general knowledge about all aspects of the program allows collaborative teams to quickly develop and deploy project concepts.</w:t>
      </w:r>
    </w:p>
    <w:p w14:paraId="03EAED73" w14:textId="77777777" w:rsidR="00273A6F" w:rsidRDefault="00DE3C26">
      <w:pPr>
        <w:spacing w:after="120" w:line="240" w:lineRule="atLeast"/>
        <w:jc w:val="both"/>
        <w:rPr>
          <w:rFonts w:ascii="Times New Roman" w:eastAsia="Times New Roman" w:hAnsi="Times New Roman" w:cs="Times New Roman"/>
        </w:rPr>
      </w:pPr>
      <w:r>
        <w:rPr>
          <w:rFonts w:ascii="Times New Roman" w:eastAsia="Times New Roman" w:hAnsi="Times New Roman" w:cs="Times New Roman"/>
        </w:rPr>
        <w:t>NCMS has established accounting and contracting policies to implement and execute its mission and business objectives. These po</w:t>
      </w:r>
      <w:r>
        <w:rPr>
          <w:rFonts w:ascii="Times New Roman" w:eastAsia="Times New Roman" w:hAnsi="Times New Roman" w:cs="Times New Roman"/>
        </w:rPr>
        <w:t>licies are based on sound business practices, the requirements of federal, state and the Internal Revenue Service Code for 501(c)(3) organizations, and the National Cooperative Research and Production Act. Therefore, NCMS staff is required to adhere to the</w:t>
      </w:r>
      <w:r>
        <w:rPr>
          <w:rFonts w:ascii="Times New Roman" w:eastAsia="Times New Roman" w:hAnsi="Times New Roman" w:cs="Times New Roman"/>
        </w:rPr>
        <w:t xml:space="preserve"> highest ethical behavior in carrying out all project management, accounting and contracting responsibilities. </w:t>
      </w:r>
    </w:p>
    <w:p w14:paraId="66A40D45" w14:textId="77777777" w:rsidR="00273A6F" w:rsidRDefault="00DE3C26">
      <w:pPr>
        <w:spacing w:after="120" w:line="256" w:lineRule="auto"/>
        <w:jc w:val="both"/>
        <w:rPr>
          <w:rFonts w:ascii="Times New Roman" w:eastAsia="Times New Roman" w:hAnsi="Times New Roman" w:cs="Times New Roman"/>
        </w:rPr>
      </w:pPr>
      <w:r>
        <w:rPr>
          <w:rFonts w:ascii="Times New Roman" w:eastAsia="Times New Roman" w:hAnsi="Times New Roman" w:cs="Times New Roman"/>
        </w:rPr>
        <w:t xml:space="preserve">As project lead, NCMS will be responsible for keeping the project on schedule, managing the budget, and organizing and hosting monthly meetings including project participants, as well as AM-NAMII representatives, to review progress of the work and discuss </w:t>
      </w:r>
      <w:r>
        <w:rPr>
          <w:rFonts w:ascii="Times New Roman" w:eastAsia="Times New Roman" w:hAnsi="Times New Roman" w:cs="Times New Roman"/>
        </w:rPr>
        <w:t xml:space="preserve">any project challenges.  These progress review meetings will be done via phone/video conferences.  Physical symposium-type meeting will also be held, every 6 months, to better facilitate communication and sharing of results and ideas. </w:t>
      </w:r>
    </w:p>
    <w:p w14:paraId="3E9E0E9F" w14:textId="77777777" w:rsidR="00273A6F" w:rsidRDefault="00DE3C26">
      <w:pPr>
        <w:spacing w:after="120" w:line="240" w:lineRule="atLeast"/>
        <w:jc w:val="both"/>
        <w:rPr>
          <w:rFonts w:ascii="Times New Roman" w:eastAsia="Times New Roman" w:hAnsi="Times New Roman" w:cs="Times New Roman"/>
        </w:rPr>
      </w:pPr>
      <w:r>
        <w:rPr>
          <w:rFonts w:ascii="Times New Roman" w:eastAsia="Times New Roman" w:hAnsi="Times New Roman" w:cs="Times New Roman"/>
        </w:rPr>
        <w:t>Primary roles and re</w:t>
      </w:r>
      <w:r>
        <w:rPr>
          <w:rFonts w:ascii="Times New Roman" w:eastAsia="Times New Roman" w:hAnsi="Times New Roman" w:cs="Times New Roman"/>
        </w:rPr>
        <w:t>sponsibilities for each organization participating in the proposed project are listed in Table 1 below, along with the primary personnel from the organization who are affiliated with the project. In addition to the participants formally listed, numerous ot</w:t>
      </w:r>
      <w:r>
        <w:rPr>
          <w:rFonts w:ascii="Times New Roman" w:eastAsia="Times New Roman" w:hAnsi="Times New Roman" w:cs="Times New Roman"/>
        </w:rPr>
        <w:t>her personnel will be involved, including technical support staff, office support staff, student interns, etc. Each project participant is highly skilled, qualified and experienced, and will successfully execute their assigned roles.</w:t>
      </w:r>
    </w:p>
    <w:p w14:paraId="50A3BB95" w14:textId="77777777" w:rsidR="00273A6F" w:rsidRDefault="00273A6F">
      <w:pPr>
        <w:spacing w:after="120" w:line="240" w:lineRule="atLeast"/>
        <w:jc w:val="both"/>
        <w:rPr>
          <w:rFonts w:ascii="Times New Roman" w:eastAsia="Times New Roman" w:hAnsi="Times New Roman" w:cs="Times New Roman"/>
        </w:rPr>
      </w:pPr>
    </w:p>
    <w:tbl>
      <w:tblPr>
        <w:tblStyle w:val="LightList-Accent3"/>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584"/>
        <w:gridCol w:w="2070"/>
        <w:gridCol w:w="3420"/>
      </w:tblGrid>
      <w:tr w:rsidR="00273A6F" w14:paraId="128B2B97" w14:textId="77777777" w:rsidTr="00273A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vAlign w:val="center"/>
          </w:tcPr>
          <w:p w14:paraId="34602A75" w14:textId="77777777" w:rsidR="00273A6F" w:rsidRDefault="00DE3C26">
            <w:pPr>
              <w:spacing w:after="120" w:line="240" w:lineRule="atLeast"/>
              <w:jc w:val="both"/>
              <w:rPr>
                <w:rFonts w:ascii="Times New Roman" w:eastAsia="Times New Roman" w:hAnsi="Times New Roman" w:cs="Times New Roman"/>
              </w:rPr>
            </w:pPr>
            <w:r>
              <w:rPr>
                <w:rFonts w:ascii="Times New Roman" w:eastAsia="Times New Roman" w:hAnsi="Times New Roman" w:cs="Times New Roman"/>
              </w:rPr>
              <w:t>Organization</w:t>
            </w:r>
          </w:p>
        </w:tc>
        <w:tc>
          <w:tcPr>
            <w:tcW w:w="1584" w:type="dxa"/>
            <w:vAlign w:val="center"/>
          </w:tcPr>
          <w:p w14:paraId="6849907C" w14:textId="77777777" w:rsidR="00273A6F" w:rsidRDefault="00DE3C26">
            <w:pPr>
              <w:spacing w:after="120" w:line="240" w:lineRule="atLeast"/>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Assigned</w:t>
            </w:r>
            <w:r>
              <w:rPr>
                <w:rFonts w:ascii="Times New Roman" w:eastAsia="Times New Roman" w:hAnsi="Times New Roman" w:cs="Times New Roman"/>
              </w:rPr>
              <w:t xml:space="preserve"> Tasks/Role</w:t>
            </w:r>
          </w:p>
        </w:tc>
        <w:tc>
          <w:tcPr>
            <w:tcW w:w="2070" w:type="dxa"/>
            <w:vAlign w:val="center"/>
          </w:tcPr>
          <w:p w14:paraId="6938D7E9" w14:textId="77777777" w:rsidR="00273A6F" w:rsidRDefault="00DE3C26">
            <w:pPr>
              <w:spacing w:after="120" w:line="240" w:lineRule="atLeast"/>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Participants</w:t>
            </w:r>
          </w:p>
        </w:tc>
        <w:tc>
          <w:tcPr>
            <w:tcW w:w="3420" w:type="dxa"/>
            <w:vAlign w:val="center"/>
          </w:tcPr>
          <w:p w14:paraId="44BFF0F1" w14:textId="77777777" w:rsidR="00273A6F" w:rsidRDefault="00DE3C26">
            <w:pPr>
              <w:spacing w:after="120" w:line="240" w:lineRule="atLeast"/>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Primary Roles and Responsibilities</w:t>
            </w:r>
          </w:p>
        </w:tc>
      </w:tr>
      <w:tr w:rsidR="00273A6F" w14:paraId="3B7F5FC1" w14:textId="77777777" w:rsidTr="00273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tcBorders>
              <w:top w:val="none" w:sz="0" w:space="0" w:color="auto"/>
              <w:left w:val="none" w:sz="0" w:space="0" w:color="auto"/>
              <w:bottom w:val="none" w:sz="0" w:space="0" w:color="auto"/>
            </w:tcBorders>
          </w:tcPr>
          <w:p w14:paraId="0013F1C3" w14:textId="77777777" w:rsidR="00273A6F" w:rsidRDefault="00DE3C26">
            <w:pPr>
              <w:spacing w:after="120" w:line="240" w:lineRule="atLeast"/>
              <w:jc w:val="both"/>
              <w:rPr>
                <w:rFonts w:ascii="Times New Roman" w:eastAsia="Times New Roman" w:hAnsi="Times New Roman" w:cs="Times New Roman"/>
                <w:b w:val="0"/>
              </w:rPr>
            </w:pPr>
            <w:r>
              <w:rPr>
                <w:rFonts w:ascii="Times New Roman" w:eastAsia="Times New Roman" w:hAnsi="Times New Roman" w:cs="Times New Roman"/>
                <w:b w:val="0"/>
              </w:rPr>
              <w:t>National Center for Manufacturing Sciences</w:t>
            </w:r>
          </w:p>
        </w:tc>
        <w:tc>
          <w:tcPr>
            <w:tcW w:w="1584" w:type="dxa"/>
            <w:tcBorders>
              <w:top w:val="none" w:sz="0" w:space="0" w:color="auto"/>
              <w:bottom w:val="none" w:sz="0" w:space="0" w:color="auto"/>
            </w:tcBorders>
          </w:tcPr>
          <w:p w14:paraId="182E7845" w14:textId="77777777" w:rsidR="00273A6F" w:rsidRDefault="00273A6F">
            <w:pPr>
              <w:spacing w:after="12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070" w:type="dxa"/>
            <w:tcBorders>
              <w:top w:val="none" w:sz="0" w:space="0" w:color="auto"/>
              <w:bottom w:val="none" w:sz="0" w:space="0" w:color="auto"/>
            </w:tcBorders>
          </w:tcPr>
          <w:p w14:paraId="49C8ABE9" w14:textId="77777777" w:rsidR="00273A6F" w:rsidRDefault="00DE3C26">
            <w:pPr>
              <w:spacing w:after="12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Dana Ellis</w:t>
            </w:r>
          </w:p>
        </w:tc>
        <w:tc>
          <w:tcPr>
            <w:tcW w:w="3420" w:type="dxa"/>
            <w:tcBorders>
              <w:top w:val="none" w:sz="0" w:space="0" w:color="auto"/>
              <w:bottom w:val="none" w:sz="0" w:space="0" w:color="auto"/>
              <w:right w:val="none" w:sz="0" w:space="0" w:color="auto"/>
            </w:tcBorders>
          </w:tcPr>
          <w:p w14:paraId="3277DDA9" w14:textId="77777777" w:rsidR="00273A6F" w:rsidRDefault="00DE3C26">
            <w:pPr>
              <w:spacing w:after="12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Project Lead &amp; Management (budget, reports, arrange meetings);</w:t>
            </w:r>
          </w:p>
        </w:tc>
      </w:tr>
      <w:tr w:rsidR="00273A6F" w14:paraId="30FFB283" w14:textId="77777777" w:rsidTr="00273A6F">
        <w:tc>
          <w:tcPr>
            <w:cnfStyle w:val="001000000000" w:firstRow="0" w:lastRow="0" w:firstColumn="1" w:lastColumn="0" w:oddVBand="0" w:evenVBand="0" w:oddHBand="0" w:evenHBand="0" w:firstRowFirstColumn="0" w:firstRowLastColumn="0" w:lastRowFirstColumn="0" w:lastRowLastColumn="0"/>
            <w:tcW w:w="2286" w:type="dxa"/>
          </w:tcPr>
          <w:p w14:paraId="20895445" w14:textId="77777777" w:rsidR="00273A6F" w:rsidRDefault="00DE3C26">
            <w:pPr>
              <w:spacing w:after="120" w:line="240" w:lineRule="atLeast"/>
              <w:jc w:val="both"/>
              <w:rPr>
                <w:rFonts w:ascii="Times New Roman" w:eastAsia="Times New Roman" w:hAnsi="Times New Roman" w:cs="Times New Roman"/>
                <w:b w:val="0"/>
              </w:rPr>
            </w:pPr>
            <w:r>
              <w:rPr>
                <w:rFonts w:ascii="Times New Roman" w:eastAsia="Times New Roman" w:hAnsi="Times New Roman" w:cs="Times New Roman"/>
                <w:b w:val="0"/>
              </w:rPr>
              <w:t>Siemens Corporation, Corporate Technology</w:t>
            </w:r>
          </w:p>
        </w:tc>
        <w:tc>
          <w:tcPr>
            <w:tcW w:w="1584" w:type="dxa"/>
          </w:tcPr>
          <w:p w14:paraId="4F7296C9" w14:textId="77777777" w:rsidR="00273A6F" w:rsidRDefault="00DE3C26">
            <w:pPr>
              <w:spacing w:after="120"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1,2,3,4,5,6</w:t>
            </w:r>
          </w:p>
        </w:tc>
        <w:tc>
          <w:tcPr>
            <w:tcW w:w="2070" w:type="dxa"/>
          </w:tcPr>
          <w:p w14:paraId="7A0F6DF0" w14:textId="77777777" w:rsidR="00273A6F" w:rsidRDefault="00DE3C26">
            <w:pPr>
              <w:spacing w:after="120"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ES"/>
              </w:rPr>
            </w:pPr>
            <w:r>
              <w:rPr>
                <w:rFonts w:ascii="Times New Roman" w:eastAsia="Times New Roman" w:hAnsi="Times New Roman" w:cs="Times New Roman"/>
                <w:lang w:val="es-ES"/>
              </w:rPr>
              <w:t>Sanjeev Srivastava</w:t>
            </w:r>
          </w:p>
          <w:p w14:paraId="3CF996FC" w14:textId="77777777" w:rsidR="00273A6F" w:rsidRDefault="00DE3C26">
            <w:pPr>
              <w:spacing w:after="120"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ES"/>
              </w:rPr>
            </w:pPr>
            <w:r>
              <w:rPr>
                <w:rFonts w:ascii="Times New Roman" w:eastAsia="Times New Roman" w:hAnsi="Times New Roman" w:cs="Times New Roman"/>
                <w:lang w:val="es-ES"/>
              </w:rPr>
              <w:t>Lucia Mirabella</w:t>
            </w:r>
          </w:p>
          <w:p w14:paraId="4E2212B2" w14:textId="77777777" w:rsidR="00273A6F" w:rsidRDefault="00DE3C26">
            <w:pPr>
              <w:spacing w:after="120"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ES"/>
              </w:rPr>
            </w:pPr>
            <w:r>
              <w:rPr>
                <w:rFonts w:ascii="Times New Roman" w:eastAsia="Times New Roman" w:hAnsi="Times New Roman" w:cs="Times New Roman"/>
                <w:lang w:val="es-ES"/>
              </w:rPr>
              <w:t>Suraj Musuvathy</w:t>
            </w:r>
          </w:p>
          <w:p w14:paraId="0C3405A4" w14:textId="77777777" w:rsidR="00273A6F" w:rsidRDefault="00DE3C26">
            <w:pPr>
              <w:spacing w:after="120"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Arisoy Erhan</w:t>
            </w:r>
          </w:p>
          <w:p w14:paraId="42C9294A" w14:textId="77777777" w:rsidR="00273A6F" w:rsidRDefault="00DE3C26">
            <w:pPr>
              <w:spacing w:after="120"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Ed Slavin</w:t>
            </w:r>
          </w:p>
          <w:p w14:paraId="3A41C503" w14:textId="77777777" w:rsidR="00273A6F" w:rsidRDefault="00DE3C26">
            <w:pPr>
              <w:spacing w:after="120"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Mark Burhop</w:t>
            </w:r>
          </w:p>
        </w:tc>
        <w:tc>
          <w:tcPr>
            <w:tcW w:w="3420" w:type="dxa"/>
          </w:tcPr>
          <w:p w14:paraId="082FE8B9" w14:textId="77777777" w:rsidR="00273A6F" w:rsidRDefault="00DE3C26">
            <w:pPr>
              <w:spacing w:after="120"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Siemens Teamcenter configuration and development; AM Process simulation and optimization; Software integration with Siemens NX; Algorithms for UQ and sensitivity analysis; Integration of al</w:t>
            </w:r>
            <w:r>
              <w:rPr>
                <w:rFonts w:ascii="Times New Roman" w:eastAsia="Times New Roman" w:hAnsi="Times New Roman" w:cs="Times New Roman"/>
              </w:rPr>
              <w:t xml:space="preserve">l solutions; Benchmarking; Demonstration; and Validation; </w:t>
            </w:r>
          </w:p>
        </w:tc>
      </w:tr>
      <w:tr w:rsidR="00273A6F" w14:paraId="192B18DC" w14:textId="77777777" w:rsidTr="00273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tcBorders>
              <w:top w:val="none" w:sz="0" w:space="0" w:color="auto"/>
              <w:left w:val="none" w:sz="0" w:space="0" w:color="auto"/>
              <w:bottom w:val="single" w:sz="4" w:space="0" w:color="auto"/>
            </w:tcBorders>
          </w:tcPr>
          <w:p w14:paraId="5C7012FF" w14:textId="77777777" w:rsidR="00273A6F" w:rsidRDefault="00DE3C26">
            <w:pPr>
              <w:spacing w:after="120" w:line="240" w:lineRule="atLeast"/>
              <w:jc w:val="both"/>
              <w:rPr>
                <w:rFonts w:ascii="Times New Roman" w:eastAsia="Times New Roman" w:hAnsi="Times New Roman" w:cs="Times New Roman"/>
                <w:b w:val="0"/>
              </w:rPr>
            </w:pPr>
            <w:r>
              <w:rPr>
                <w:rFonts w:ascii="Times New Roman" w:eastAsia="Times New Roman" w:hAnsi="Times New Roman" w:cs="Times New Roman"/>
                <w:b w:val="0"/>
              </w:rPr>
              <w:t>Siemens PL</w:t>
            </w:r>
          </w:p>
        </w:tc>
        <w:tc>
          <w:tcPr>
            <w:tcW w:w="1584" w:type="dxa"/>
            <w:tcBorders>
              <w:top w:val="none" w:sz="0" w:space="0" w:color="auto"/>
              <w:bottom w:val="single" w:sz="4" w:space="0" w:color="auto"/>
            </w:tcBorders>
          </w:tcPr>
          <w:p w14:paraId="52959E72" w14:textId="77777777" w:rsidR="00273A6F" w:rsidRDefault="00DE3C26">
            <w:pPr>
              <w:spacing w:after="12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1, 4,5,6</w:t>
            </w:r>
          </w:p>
        </w:tc>
        <w:tc>
          <w:tcPr>
            <w:tcW w:w="2070" w:type="dxa"/>
            <w:tcBorders>
              <w:top w:val="none" w:sz="0" w:space="0" w:color="auto"/>
              <w:bottom w:val="single" w:sz="4" w:space="0" w:color="auto"/>
            </w:tcBorders>
          </w:tcPr>
          <w:p w14:paraId="50EC6523" w14:textId="77777777" w:rsidR="00273A6F" w:rsidRDefault="00DE3C26">
            <w:pPr>
              <w:spacing w:after="12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Matt Brenan</w:t>
            </w:r>
          </w:p>
          <w:p w14:paraId="17F0D4DF" w14:textId="77777777" w:rsidR="00273A6F" w:rsidRDefault="00DE3C26">
            <w:pPr>
              <w:spacing w:after="12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Diane Ryan</w:t>
            </w:r>
          </w:p>
        </w:tc>
        <w:tc>
          <w:tcPr>
            <w:tcW w:w="3420" w:type="dxa"/>
            <w:tcBorders>
              <w:top w:val="none" w:sz="0" w:space="0" w:color="auto"/>
              <w:bottom w:val="single" w:sz="4" w:space="0" w:color="auto"/>
              <w:right w:val="none" w:sz="0" w:space="0" w:color="auto"/>
            </w:tcBorders>
          </w:tcPr>
          <w:p w14:paraId="0D232ABC" w14:textId="77777777" w:rsidR="00273A6F" w:rsidRDefault="00DE3C26">
            <w:pPr>
              <w:spacing w:after="12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Siemens Teamcenter configuration; Integration of all solutions; Demonstration; Validation; and Education and Workforce Management; </w:t>
            </w:r>
          </w:p>
        </w:tc>
      </w:tr>
      <w:tr w:rsidR="00273A6F" w14:paraId="6A228771" w14:textId="77777777" w:rsidTr="00273A6F">
        <w:tc>
          <w:tcPr>
            <w:cnfStyle w:val="001000000000" w:firstRow="0" w:lastRow="0" w:firstColumn="1" w:lastColumn="0" w:oddVBand="0" w:evenVBand="0" w:oddHBand="0" w:evenHBand="0" w:firstRowFirstColumn="0" w:firstRowLastColumn="0" w:lastRowFirstColumn="0" w:lastRowLastColumn="0"/>
            <w:tcW w:w="2286" w:type="dxa"/>
          </w:tcPr>
          <w:p w14:paraId="256569FE" w14:textId="77777777" w:rsidR="00273A6F" w:rsidRDefault="00DE3C26">
            <w:pPr>
              <w:spacing w:after="120" w:line="240" w:lineRule="atLeast"/>
              <w:jc w:val="both"/>
              <w:rPr>
                <w:rFonts w:ascii="Times New Roman" w:eastAsia="Times New Roman" w:hAnsi="Times New Roman" w:cs="Times New Roman"/>
              </w:rPr>
            </w:pPr>
            <w:r>
              <w:rPr>
                <w:rFonts w:ascii="Times New Roman" w:eastAsia="Times New Roman" w:hAnsi="Times New Roman" w:cs="Times New Roman"/>
              </w:rPr>
              <w:t>FRCSW</w:t>
            </w:r>
          </w:p>
        </w:tc>
        <w:tc>
          <w:tcPr>
            <w:tcW w:w="1584" w:type="dxa"/>
          </w:tcPr>
          <w:p w14:paraId="3EA00659" w14:textId="77777777" w:rsidR="00273A6F" w:rsidRDefault="00273A6F">
            <w:pPr>
              <w:spacing w:after="120"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070" w:type="dxa"/>
          </w:tcPr>
          <w:p w14:paraId="1C204C57" w14:textId="77777777" w:rsidR="00273A6F" w:rsidRDefault="00DE3C26">
            <w:pPr>
              <w:spacing w:after="120"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Chris Root</w:t>
            </w:r>
          </w:p>
        </w:tc>
        <w:tc>
          <w:tcPr>
            <w:tcW w:w="3420" w:type="dxa"/>
          </w:tcPr>
          <w:p w14:paraId="1E1D6E70" w14:textId="77777777" w:rsidR="00273A6F" w:rsidRDefault="00273A6F">
            <w:pPr>
              <w:spacing w:after="120"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273A6F" w14:paraId="7F14B750" w14:textId="77777777" w:rsidTr="00273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tcBorders>
              <w:top w:val="single" w:sz="4" w:space="0" w:color="auto"/>
              <w:left w:val="single" w:sz="4" w:space="0" w:color="auto"/>
              <w:bottom w:val="single" w:sz="4" w:space="0" w:color="auto"/>
            </w:tcBorders>
          </w:tcPr>
          <w:p w14:paraId="49B2E233" w14:textId="77777777" w:rsidR="00273A6F" w:rsidRDefault="00DE3C26">
            <w:pPr>
              <w:spacing w:after="120" w:line="240" w:lineRule="atLeast"/>
              <w:jc w:val="both"/>
              <w:rPr>
                <w:rFonts w:ascii="Times New Roman" w:eastAsia="Times New Roman" w:hAnsi="Times New Roman" w:cs="Times New Roman"/>
              </w:rPr>
            </w:pPr>
            <w:r>
              <w:rPr>
                <w:rFonts w:ascii="Times New Roman" w:eastAsia="Times New Roman" w:hAnsi="Times New Roman" w:cs="Times New Roman"/>
              </w:rPr>
              <w:t>FRCE</w:t>
            </w:r>
          </w:p>
        </w:tc>
        <w:tc>
          <w:tcPr>
            <w:tcW w:w="1584" w:type="dxa"/>
            <w:tcBorders>
              <w:top w:val="single" w:sz="4" w:space="0" w:color="auto"/>
              <w:bottom w:val="single" w:sz="4" w:space="0" w:color="auto"/>
            </w:tcBorders>
          </w:tcPr>
          <w:p w14:paraId="6E9CAACC" w14:textId="77777777" w:rsidR="00273A6F" w:rsidRDefault="00273A6F">
            <w:pPr>
              <w:spacing w:after="12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070" w:type="dxa"/>
            <w:tcBorders>
              <w:top w:val="single" w:sz="4" w:space="0" w:color="auto"/>
              <w:bottom w:val="single" w:sz="4" w:space="0" w:color="auto"/>
            </w:tcBorders>
          </w:tcPr>
          <w:p w14:paraId="0B514002" w14:textId="77777777" w:rsidR="00273A6F" w:rsidRDefault="00DE3C26">
            <w:pPr>
              <w:spacing w:after="12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Robert Kestler</w:t>
            </w:r>
          </w:p>
        </w:tc>
        <w:tc>
          <w:tcPr>
            <w:tcW w:w="3420" w:type="dxa"/>
            <w:tcBorders>
              <w:top w:val="single" w:sz="4" w:space="0" w:color="auto"/>
              <w:bottom w:val="single" w:sz="4" w:space="0" w:color="auto"/>
              <w:right w:val="single" w:sz="4" w:space="0" w:color="auto"/>
            </w:tcBorders>
          </w:tcPr>
          <w:p w14:paraId="471155C8" w14:textId="77777777" w:rsidR="00273A6F" w:rsidRDefault="00273A6F">
            <w:pPr>
              <w:spacing w:after="120"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273A6F" w14:paraId="66550A02" w14:textId="77777777" w:rsidTr="00273A6F">
        <w:tc>
          <w:tcPr>
            <w:cnfStyle w:val="001000000000" w:firstRow="0" w:lastRow="0" w:firstColumn="1" w:lastColumn="0" w:oddVBand="0" w:evenVBand="0" w:oddHBand="0" w:evenHBand="0" w:firstRowFirstColumn="0" w:firstRowLastColumn="0" w:lastRowFirstColumn="0" w:lastRowLastColumn="0"/>
            <w:tcW w:w="2286" w:type="dxa"/>
            <w:tcBorders>
              <w:top w:val="single" w:sz="4" w:space="0" w:color="auto"/>
            </w:tcBorders>
          </w:tcPr>
          <w:p w14:paraId="58C97A36" w14:textId="77777777" w:rsidR="00273A6F" w:rsidRDefault="00DE3C26">
            <w:pPr>
              <w:spacing w:after="120" w:line="240" w:lineRule="atLeast"/>
              <w:jc w:val="both"/>
              <w:rPr>
                <w:rFonts w:ascii="Times New Roman" w:eastAsia="Times New Roman" w:hAnsi="Times New Roman" w:cs="Times New Roman"/>
              </w:rPr>
            </w:pPr>
            <w:r>
              <w:rPr>
                <w:rFonts w:ascii="Times New Roman" w:eastAsia="Times New Roman" w:hAnsi="Times New Roman" w:cs="Times New Roman"/>
              </w:rPr>
              <w:t>Tobyhanna Army Depot</w:t>
            </w:r>
          </w:p>
        </w:tc>
        <w:tc>
          <w:tcPr>
            <w:tcW w:w="1584" w:type="dxa"/>
            <w:tcBorders>
              <w:top w:val="single" w:sz="4" w:space="0" w:color="auto"/>
            </w:tcBorders>
          </w:tcPr>
          <w:p w14:paraId="44625716" w14:textId="77777777" w:rsidR="00273A6F" w:rsidRDefault="00273A6F">
            <w:pPr>
              <w:spacing w:after="120"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070" w:type="dxa"/>
            <w:tcBorders>
              <w:top w:val="single" w:sz="4" w:space="0" w:color="auto"/>
            </w:tcBorders>
          </w:tcPr>
          <w:p w14:paraId="0BB3CF4C" w14:textId="77777777" w:rsidR="00273A6F" w:rsidRDefault="00DE3C26">
            <w:pPr>
              <w:spacing w:after="120"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Richard Foley</w:t>
            </w:r>
          </w:p>
        </w:tc>
        <w:tc>
          <w:tcPr>
            <w:tcW w:w="3420" w:type="dxa"/>
            <w:tcBorders>
              <w:top w:val="single" w:sz="4" w:space="0" w:color="auto"/>
            </w:tcBorders>
          </w:tcPr>
          <w:p w14:paraId="0C244418" w14:textId="77777777" w:rsidR="00273A6F" w:rsidRDefault="00273A6F">
            <w:pPr>
              <w:spacing w:after="120"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bl>
    <w:p w14:paraId="676DDEE4" w14:textId="77777777" w:rsidR="00273A6F" w:rsidRDefault="00DE3C26">
      <w:pPr>
        <w:spacing w:after="120" w:line="240" w:lineRule="atLeast"/>
        <w:jc w:val="both"/>
        <w:rPr>
          <w:rFonts w:ascii="Times New Roman" w:eastAsia="Times New Roman" w:hAnsi="Times New Roman" w:cs="Times New Roman"/>
        </w:rPr>
      </w:pPr>
      <w:r>
        <w:rPr>
          <w:rFonts w:ascii="Times New Roman" w:eastAsia="Times New Roman" w:hAnsi="Times New Roman" w:cs="Times New Roman"/>
        </w:rPr>
        <w:t xml:space="preserve"> </w:t>
      </w:r>
    </w:p>
    <w:p w14:paraId="7D0CCDCE" w14:textId="77777777" w:rsidR="00273A6F" w:rsidRDefault="00DE3C26">
      <w:pPr>
        <w:spacing w:after="120" w:line="240" w:lineRule="atLeast"/>
        <w:jc w:val="both"/>
        <w:rPr>
          <w:rFonts w:ascii="Times New Roman" w:eastAsia="Times New Roman" w:hAnsi="Times New Roman" w:cs="Times New Roman"/>
          <w:b/>
        </w:rPr>
      </w:pPr>
      <w:r>
        <w:rPr>
          <w:rFonts w:ascii="Times New Roman" w:hAnsi="Times New Roman" w:cs="Times New Roman"/>
          <w:b/>
          <w:noProof/>
        </w:rPr>
        <w:t>7.2 Project Task Schedule</w:t>
      </w:r>
    </w:p>
    <w:p w14:paraId="6F405723" w14:textId="77777777" w:rsidR="00273A6F" w:rsidRDefault="00DE3C26">
      <w:pPr>
        <w:spacing w:after="120" w:line="240" w:lineRule="atLeast"/>
        <w:jc w:val="both"/>
        <w:rPr>
          <w:rFonts w:ascii="Times New Roman" w:eastAsia="Times New Roman" w:hAnsi="Times New Roman" w:cs="Times New Roman"/>
        </w:rPr>
      </w:pPr>
      <w:r>
        <w:rPr>
          <w:rFonts w:ascii="Times New Roman" w:eastAsia="Times New Roman" w:hAnsi="Times New Roman" w:cs="Times New Roman"/>
        </w:rPr>
        <w:t xml:space="preserve">The project task schedule is shown below in Figure 6.  This schedule represents the deliverables associated to the proposed project solution based on the 18 month </w:t>
      </w:r>
      <w:r>
        <w:rPr>
          <w:rFonts w:ascii="Times New Roman" w:eastAsia="Times New Roman" w:hAnsi="Times New Roman" w:cs="Times New Roman"/>
        </w:rPr>
        <w:t>delivery schedule.</w:t>
      </w:r>
    </w:p>
    <w:p w14:paraId="125BCAEF" w14:textId="77777777" w:rsidR="00273A6F" w:rsidRDefault="00273A6F">
      <w:pPr>
        <w:spacing w:after="120" w:line="240" w:lineRule="atLeast"/>
        <w:jc w:val="both"/>
        <w:rPr>
          <w:rFonts w:ascii="Times New Roman" w:eastAsia="Times New Roman" w:hAnsi="Times New Roman" w:cs="Times New Roman"/>
        </w:rPr>
      </w:pPr>
    </w:p>
    <w:p w14:paraId="6684F7FB" w14:textId="77777777" w:rsidR="00273A6F" w:rsidRDefault="00DE3C26">
      <w:pPr>
        <w:keepNext/>
        <w:spacing w:after="0"/>
        <w:jc w:val="both"/>
        <w:rPr>
          <w:rFonts w:ascii="Times New Roman" w:hAnsi="Times New Roman" w:cs="Times New Roman"/>
        </w:rPr>
      </w:pPr>
      <w:r>
        <w:rPr>
          <w:rFonts w:ascii="Times New Roman" w:hAnsi="Times New Roman" w:cs="Times New Roman"/>
          <w:noProof/>
        </w:rPr>
        <w:drawing>
          <wp:inline distT="0" distB="0" distL="0" distR="0" wp14:anchorId="6A260870" wp14:editId="501E9E15">
            <wp:extent cx="4711143" cy="7943850"/>
            <wp:effectExtent l="19050" t="19050" r="1333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21297" cy="7960971"/>
                    </a:xfrm>
                    <a:prstGeom prst="rect">
                      <a:avLst/>
                    </a:prstGeom>
                    <a:ln w="12700">
                      <a:solidFill>
                        <a:schemeClr val="tx1"/>
                      </a:solidFill>
                    </a:ln>
                  </pic:spPr>
                </pic:pic>
              </a:graphicData>
            </a:graphic>
          </wp:inline>
        </w:drawing>
      </w:r>
    </w:p>
    <w:p w14:paraId="162A4B20" w14:textId="77777777" w:rsidR="00273A6F" w:rsidRDefault="00DE3C26">
      <w:pPr>
        <w:pStyle w:val="Caption"/>
        <w:jc w:val="both"/>
        <w:rPr>
          <w:rFonts w:ascii="Times New Roman" w:hAnsi="Times New Roman" w:cs="Times New Roman"/>
          <w:b w:val="0"/>
          <w:color w:val="auto"/>
          <w:sz w:val="22"/>
          <w:szCs w:val="22"/>
        </w:rPr>
      </w:pPr>
      <w:r>
        <w:rPr>
          <w:rFonts w:ascii="Times New Roman" w:hAnsi="Times New Roman" w:cs="Times New Roman"/>
          <w:noProof/>
          <w:sz w:val="22"/>
          <w:szCs w:val="22"/>
        </w:rPr>
        <w:drawing>
          <wp:inline distT="0" distB="0" distL="0" distR="0" wp14:anchorId="41A36CF6" wp14:editId="3597F155">
            <wp:extent cx="5063419" cy="7878726"/>
            <wp:effectExtent l="19050" t="19050" r="23495"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57587" cy="7869651"/>
                    </a:xfrm>
                    <a:prstGeom prst="rect">
                      <a:avLst/>
                    </a:prstGeom>
                    <a:ln w="15875">
                      <a:solidFill>
                        <a:schemeClr val="tx1"/>
                      </a:solidFill>
                    </a:ln>
                  </pic:spPr>
                </pic:pic>
              </a:graphicData>
            </a:graphic>
          </wp:inline>
        </w:drawing>
      </w:r>
    </w:p>
    <w:p w14:paraId="6F90D686" w14:textId="77777777" w:rsidR="00273A6F" w:rsidRDefault="00DE3C26">
      <w:pPr>
        <w:pStyle w:val="Caption"/>
        <w:jc w:val="both"/>
        <w:rPr>
          <w:rFonts w:ascii="Times New Roman" w:hAnsi="Times New Roman" w:cs="Times New Roman"/>
          <w:b w:val="0"/>
          <w:color w:val="auto"/>
          <w:sz w:val="22"/>
          <w:szCs w:val="22"/>
        </w:rPr>
      </w:pPr>
      <w:r>
        <w:rPr>
          <w:rFonts w:ascii="Times New Roman" w:hAnsi="Times New Roman" w:cs="Times New Roman"/>
          <w:b w:val="0"/>
          <w:color w:val="auto"/>
          <w:sz w:val="22"/>
          <w:szCs w:val="22"/>
        </w:rPr>
        <w:t>Figure 6:  Proposed project schedule</w:t>
      </w:r>
    </w:p>
    <w:p w14:paraId="2282D2F6" w14:textId="77777777" w:rsidR="00273A6F" w:rsidRDefault="00DE3C26">
      <w:pPr>
        <w:tabs>
          <w:tab w:val="left" w:pos="1200"/>
        </w:tabs>
        <w:spacing w:after="0" w:line="238" w:lineRule="auto"/>
        <w:ind w:right="57"/>
        <w:jc w:val="both"/>
        <w:rPr>
          <w:rFonts w:ascii="Times New Roman" w:eastAsia="Times New Roman" w:hAnsi="Times New Roman" w:cs="Times New Roman"/>
          <w:b/>
        </w:rPr>
      </w:pPr>
      <w:r>
        <w:rPr>
          <w:rFonts w:ascii="Times New Roman" w:eastAsia="Times New Roman" w:hAnsi="Times New Roman" w:cs="Times New Roman"/>
          <w:b/>
        </w:rPr>
        <w:t>7.3 Project Tasks</w:t>
      </w:r>
    </w:p>
    <w:p w14:paraId="0FE3D9A6"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33216436"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 xml:space="preserve">Project goals and objectives will be accomplished through systematic completion of the tasks outlined below:  </w:t>
      </w:r>
    </w:p>
    <w:p w14:paraId="230E3A38" w14:textId="77777777" w:rsidR="00273A6F" w:rsidRDefault="00273A6F">
      <w:pPr>
        <w:tabs>
          <w:tab w:val="left" w:pos="1200"/>
        </w:tabs>
        <w:spacing w:after="0" w:line="238" w:lineRule="auto"/>
        <w:ind w:right="57"/>
        <w:jc w:val="both"/>
        <w:rPr>
          <w:rFonts w:ascii="Times New Roman" w:eastAsia="Times New Roman" w:hAnsi="Times New Roman" w:cs="Times New Roman"/>
          <w:b/>
        </w:rPr>
      </w:pPr>
    </w:p>
    <w:p w14:paraId="73DC3E92"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b/>
        </w:rPr>
        <w:t>Task 1:</w:t>
      </w:r>
      <w:r>
        <w:rPr>
          <w:rFonts w:ascii="Times New Roman" w:eastAsia="Times New Roman" w:hAnsi="Times New Roman" w:cs="Times New Roman"/>
        </w:rPr>
        <w:t xml:space="preserve"> Development of Horizontal Solution - Digital Thread</w:t>
      </w:r>
    </w:p>
    <w:p w14:paraId="63596B23"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7870008B"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b/>
        </w:rPr>
        <w:t>Task 2:</w:t>
      </w:r>
      <w:r>
        <w:rPr>
          <w:rFonts w:ascii="Times New Roman" w:eastAsia="Times New Roman" w:hAnsi="Times New Roman" w:cs="Times New Roman"/>
        </w:rPr>
        <w:t xml:space="preserve"> Development of Vertical Solution 1 - Am Based Repair</w:t>
      </w:r>
    </w:p>
    <w:p w14:paraId="7BD1C4BC"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39756465"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b/>
        </w:rPr>
        <w:t>Task 3:</w:t>
      </w:r>
      <w:r>
        <w:rPr>
          <w:rFonts w:ascii="Times New Roman" w:eastAsia="Times New Roman" w:hAnsi="Times New Roman" w:cs="Times New Roman"/>
        </w:rPr>
        <w:t xml:space="preserve"> Development of Vertical Solution 2 - In-process Monitoring for Quality Assurance</w:t>
      </w:r>
    </w:p>
    <w:p w14:paraId="67995985"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010C3390"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b/>
        </w:rPr>
        <w:t>Task 4:</w:t>
      </w:r>
      <w:r>
        <w:rPr>
          <w:rFonts w:ascii="Times New Roman" w:eastAsia="Times New Roman" w:hAnsi="Times New Roman" w:cs="Times New Roman"/>
        </w:rPr>
        <w:t xml:space="preserve"> AMV - Integration of the develop solutions H0, V1, V2</w:t>
      </w:r>
    </w:p>
    <w:p w14:paraId="4C22D289"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6EF3A696"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b/>
        </w:rPr>
        <w:t>Task 5:</w:t>
      </w:r>
      <w:r>
        <w:rPr>
          <w:rFonts w:ascii="Times New Roman" w:eastAsia="Times New Roman" w:hAnsi="Times New Roman" w:cs="Times New Roman"/>
        </w:rPr>
        <w:t xml:space="preserve"> Validation of digital thread inte</w:t>
      </w:r>
      <w:r>
        <w:rPr>
          <w:rFonts w:ascii="Times New Roman" w:eastAsia="Times New Roman" w:hAnsi="Times New Roman" w:cs="Times New Roman"/>
        </w:rPr>
        <w:t>grated Vertical Solution 1</w:t>
      </w:r>
    </w:p>
    <w:p w14:paraId="144AC57A"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 xml:space="preserve">   </w:t>
      </w:r>
    </w:p>
    <w:p w14:paraId="13868BE6"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b/>
        </w:rPr>
        <w:t>Task 6:</w:t>
      </w:r>
      <w:r>
        <w:rPr>
          <w:rFonts w:ascii="Times New Roman" w:eastAsia="Times New Roman" w:hAnsi="Times New Roman" w:cs="Times New Roman"/>
        </w:rPr>
        <w:t xml:space="preserve"> Validation of digital thread integrated Vertical Solution 2 </w:t>
      </w:r>
    </w:p>
    <w:p w14:paraId="2BB1C156"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5D52BE5B"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b/>
        </w:rPr>
        <w:t>Task 7:</w:t>
      </w:r>
      <w:r>
        <w:rPr>
          <w:rFonts w:ascii="Times New Roman" w:eastAsia="Times New Roman" w:hAnsi="Times New Roman" w:cs="Times New Roman"/>
        </w:rPr>
        <w:t xml:space="preserve"> Education and workforce training </w:t>
      </w:r>
    </w:p>
    <w:p w14:paraId="4A5D9927"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03C93CD2"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b/>
        </w:rPr>
        <w:t>Task 8:</w:t>
      </w:r>
      <w:r>
        <w:rPr>
          <w:rFonts w:ascii="Times New Roman" w:eastAsia="Times New Roman" w:hAnsi="Times New Roman" w:cs="Times New Roman"/>
        </w:rPr>
        <w:t xml:space="preserve"> Technology Transition </w:t>
      </w:r>
    </w:p>
    <w:p w14:paraId="5A2EFAFC"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575F8650"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b/>
        </w:rPr>
        <w:t>Task 9:</w:t>
      </w:r>
      <w:r>
        <w:rPr>
          <w:rFonts w:ascii="Times New Roman" w:eastAsia="Times New Roman" w:hAnsi="Times New Roman" w:cs="Times New Roman"/>
        </w:rPr>
        <w:t xml:space="preserve"> Project Management </w:t>
      </w:r>
    </w:p>
    <w:p w14:paraId="06B09311" w14:textId="77777777" w:rsidR="00273A6F" w:rsidRDefault="00273A6F">
      <w:pPr>
        <w:tabs>
          <w:tab w:val="left" w:pos="1200"/>
        </w:tabs>
        <w:spacing w:after="0" w:line="238" w:lineRule="auto"/>
        <w:ind w:right="57"/>
        <w:jc w:val="both"/>
        <w:rPr>
          <w:rFonts w:ascii="Times New Roman" w:eastAsia="Times New Roman" w:hAnsi="Times New Roman" w:cs="Times New Roman"/>
          <w:b/>
        </w:rPr>
      </w:pPr>
    </w:p>
    <w:p w14:paraId="3F06AB26" w14:textId="77777777" w:rsidR="00273A6F" w:rsidRDefault="00273A6F">
      <w:pPr>
        <w:tabs>
          <w:tab w:val="left" w:pos="1200"/>
        </w:tabs>
        <w:spacing w:after="0" w:line="238" w:lineRule="auto"/>
        <w:ind w:right="57"/>
        <w:jc w:val="both"/>
        <w:rPr>
          <w:rFonts w:ascii="Times New Roman" w:eastAsia="Times New Roman" w:hAnsi="Times New Roman" w:cs="Times New Roman"/>
          <w:b/>
        </w:rPr>
      </w:pPr>
    </w:p>
    <w:p w14:paraId="7DE09E94" w14:textId="77777777" w:rsidR="00273A6F" w:rsidRDefault="00DE3C26">
      <w:pPr>
        <w:tabs>
          <w:tab w:val="left" w:pos="1200"/>
        </w:tabs>
        <w:spacing w:after="0" w:line="238" w:lineRule="auto"/>
        <w:ind w:right="57"/>
        <w:jc w:val="both"/>
        <w:rPr>
          <w:rFonts w:ascii="Times New Roman" w:eastAsia="Times New Roman" w:hAnsi="Times New Roman" w:cs="Times New Roman"/>
          <w:b/>
        </w:rPr>
      </w:pPr>
      <w:r>
        <w:rPr>
          <w:rFonts w:ascii="Times New Roman" w:eastAsia="Times New Roman" w:hAnsi="Times New Roman" w:cs="Times New Roman"/>
          <w:b/>
        </w:rPr>
        <w:t>Task 1: Development of Horizontal Solution - Digit</w:t>
      </w:r>
      <w:r>
        <w:rPr>
          <w:rFonts w:ascii="Times New Roman" w:eastAsia="Times New Roman" w:hAnsi="Times New Roman" w:cs="Times New Roman"/>
          <w:b/>
        </w:rPr>
        <w:t>al Thread (H0)</w:t>
      </w:r>
    </w:p>
    <w:p w14:paraId="2D308270"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 xml:space="preserve">In this task the Teamcenter based digital thread will be developed. This step will involve configuration of Teamcenter, development of different data models for different lifecycle stages, and development of various data exchange clients. </w:t>
      </w:r>
      <w:r>
        <w:rPr>
          <w:rFonts w:ascii="Times New Roman" w:eastAsia="Times New Roman" w:hAnsi="Times New Roman" w:cs="Times New Roman"/>
        </w:rPr>
        <w:t>The subtasks for this task are listed below:</w:t>
      </w:r>
    </w:p>
    <w:p w14:paraId="3908C11B"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1FE4E80D"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2BA6F9E4" w14:textId="77777777" w:rsidR="00273A6F" w:rsidRDefault="00DE3C26">
      <w:pPr>
        <w:tabs>
          <w:tab w:val="left" w:pos="1200"/>
        </w:tabs>
        <w:spacing w:after="0" w:line="238" w:lineRule="auto"/>
        <w:ind w:right="57"/>
        <w:jc w:val="both"/>
        <w:rPr>
          <w:rFonts w:ascii="Times New Roman" w:eastAsia="Times New Roman" w:hAnsi="Times New Roman" w:cs="Times New Roman"/>
          <w:u w:val="single"/>
        </w:rPr>
      </w:pPr>
      <w:r>
        <w:rPr>
          <w:rFonts w:ascii="Times New Roman" w:eastAsia="Times New Roman" w:hAnsi="Times New Roman" w:cs="Times New Roman"/>
          <w:u w:val="single"/>
        </w:rPr>
        <w:t>Subtask 1.1: Develop Teamcenter based data models for Design stage</w:t>
      </w:r>
    </w:p>
    <w:p w14:paraId="3FCD5806"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 xml:space="preserve">The various steps in this subtask will be: </w:t>
      </w:r>
    </w:p>
    <w:p w14:paraId="43B6C0DC" w14:textId="77777777" w:rsidR="00273A6F" w:rsidRDefault="00DE3C26">
      <w:pPr>
        <w:pStyle w:val="ListParagraph"/>
        <w:numPr>
          <w:ilvl w:val="0"/>
          <w:numId w:val="14"/>
        </w:num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Requirements elicitation/requirements engineering</w:t>
      </w:r>
    </w:p>
    <w:p w14:paraId="55119A3A" w14:textId="77777777" w:rsidR="00273A6F" w:rsidRDefault="00DE3C26">
      <w:pPr>
        <w:pStyle w:val="ListParagraph"/>
        <w:numPr>
          <w:ilvl w:val="0"/>
          <w:numId w:val="14"/>
        </w:num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Development of Teamcenter data model for various</w:t>
      </w:r>
      <w:r>
        <w:rPr>
          <w:rFonts w:ascii="Times New Roman" w:eastAsia="Times New Roman" w:hAnsi="Times New Roman" w:cs="Times New Roman"/>
        </w:rPr>
        <w:t xml:space="preserve"> stages of product lifecycle.</w:t>
      </w:r>
    </w:p>
    <w:p w14:paraId="1F5688E6" w14:textId="77777777" w:rsidR="00273A6F" w:rsidRDefault="00DE3C26">
      <w:pPr>
        <w:pStyle w:val="ListParagraph"/>
        <w:numPr>
          <w:ilvl w:val="0"/>
          <w:numId w:val="14"/>
        </w:num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 xml:space="preserve">BOM (bill of material) modeling. In this step, functional modeling of product design and manufacturing will be performed for semantic linking of function requirements to functions. Then engineering parameters and performance </w:t>
      </w:r>
      <w:r>
        <w:rPr>
          <w:rFonts w:ascii="Times New Roman" w:eastAsia="Times New Roman" w:hAnsi="Times New Roman" w:cs="Times New Roman"/>
        </w:rPr>
        <w:t>targets for functions will be determined. From functions, logical model of product operation and performance will be developed. These models will be simulated in order to perform preliminary test of product design before going into detailed physics-based d</w:t>
      </w:r>
      <w:r>
        <w:rPr>
          <w:rFonts w:ascii="Times New Roman" w:eastAsia="Times New Roman" w:hAnsi="Times New Roman" w:cs="Times New Roman"/>
        </w:rPr>
        <w:t>esign and analysis. Then CAD/CAM based detail design of product will be developed.</w:t>
      </w:r>
    </w:p>
    <w:p w14:paraId="55CEB3A0"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75CDD352" w14:textId="77777777" w:rsidR="00273A6F" w:rsidRDefault="00DE3C26">
      <w:pPr>
        <w:tabs>
          <w:tab w:val="left" w:pos="1200"/>
        </w:tabs>
        <w:spacing w:after="0" w:line="238" w:lineRule="auto"/>
        <w:ind w:right="57"/>
        <w:jc w:val="both"/>
        <w:rPr>
          <w:rFonts w:ascii="Times New Roman" w:eastAsia="Times New Roman" w:hAnsi="Times New Roman" w:cs="Times New Roman"/>
          <w:u w:val="single"/>
        </w:rPr>
      </w:pPr>
      <w:r>
        <w:rPr>
          <w:rFonts w:ascii="Times New Roman" w:eastAsia="Times New Roman" w:hAnsi="Times New Roman" w:cs="Times New Roman"/>
          <w:u w:val="single"/>
        </w:rPr>
        <w:t>Subtask 1.2: Develop Teamcenter based data models for Manufacturing stage</w:t>
      </w:r>
    </w:p>
    <w:p w14:paraId="7430D497"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In this subtask, extension of existing product manufacturing Teamcenter data model will be perform</w:t>
      </w:r>
      <w:r>
        <w:rPr>
          <w:rFonts w:ascii="Times New Roman" w:eastAsia="Times New Roman" w:hAnsi="Times New Roman" w:cs="Times New Roman"/>
        </w:rPr>
        <w:t>ed with analysis of repair and repair items for vertical solution 1. Mapping of logical items as well as mapping of abstract physics items (CAD/CAM) etc. will be performed. Thereafter the repair package (with all the data) will be sent for manufacturing. D</w:t>
      </w:r>
      <w:r>
        <w:rPr>
          <w:rFonts w:ascii="Times New Roman" w:eastAsia="Times New Roman" w:hAnsi="Times New Roman" w:cs="Times New Roman"/>
        </w:rPr>
        <w:t xml:space="preserve">ocumentation required for shipping of repaired product will be uploaded in Teamcenter. </w:t>
      </w:r>
    </w:p>
    <w:p w14:paraId="1058A2F7"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337085D1" w14:textId="77777777" w:rsidR="00273A6F" w:rsidRDefault="00DE3C26">
      <w:pPr>
        <w:tabs>
          <w:tab w:val="left" w:pos="1200"/>
        </w:tabs>
        <w:spacing w:after="0" w:line="238" w:lineRule="auto"/>
        <w:ind w:right="57"/>
        <w:jc w:val="both"/>
        <w:rPr>
          <w:rFonts w:ascii="Times New Roman" w:eastAsia="Times New Roman" w:hAnsi="Times New Roman" w:cs="Times New Roman"/>
          <w:u w:val="single"/>
        </w:rPr>
      </w:pPr>
      <w:r>
        <w:rPr>
          <w:rFonts w:ascii="Times New Roman" w:eastAsia="Times New Roman" w:hAnsi="Times New Roman" w:cs="Times New Roman"/>
          <w:u w:val="single"/>
        </w:rPr>
        <w:t>Subtask 1.3: Develop Teamcenter based data models for Operations stage</w:t>
      </w:r>
    </w:p>
    <w:p w14:paraId="7ECA8394"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In this subtask, existing product manufacturing Teamcenter data model will be extended with main</w:t>
      </w:r>
      <w:r>
        <w:rPr>
          <w:rFonts w:ascii="Times New Roman" w:eastAsia="Times New Roman" w:hAnsi="Times New Roman" w:cs="Times New Roman"/>
        </w:rPr>
        <w:t>tenance, service, and operation data. The relevant data, collected during operations stage, will then be uploaded in the Teamcenter.</w:t>
      </w:r>
    </w:p>
    <w:p w14:paraId="3A26D11B"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7E30DAE3" w14:textId="77777777" w:rsidR="00273A6F" w:rsidRDefault="00DE3C26">
      <w:pPr>
        <w:tabs>
          <w:tab w:val="left" w:pos="1200"/>
        </w:tabs>
        <w:spacing w:after="0" w:line="238" w:lineRule="auto"/>
        <w:ind w:right="57"/>
        <w:jc w:val="both"/>
        <w:rPr>
          <w:rFonts w:ascii="Times New Roman" w:eastAsia="Times New Roman" w:hAnsi="Times New Roman" w:cs="Times New Roman"/>
          <w:u w:val="single"/>
        </w:rPr>
      </w:pPr>
      <w:r>
        <w:rPr>
          <w:rFonts w:ascii="Times New Roman" w:eastAsia="Times New Roman" w:hAnsi="Times New Roman" w:cs="Times New Roman"/>
          <w:u w:val="single"/>
        </w:rPr>
        <w:t>Subtask 1.4: Develop data exchange client</w:t>
      </w:r>
    </w:p>
    <w:p w14:paraId="334A2DC0"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Development of custom Teamcenter client for data exchange between Teamcenter and</w:t>
      </w:r>
      <w:r>
        <w:rPr>
          <w:rFonts w:ascii="Times New Roman" w:eastAsia="Times New Roman" w:hAnsi="Times New Roman" w:cs="Times New Roman"/>
        </w:rPr>
        <w:t xml:space="preserve"> tools designed for vertical solutions, including subscriptions and automatic updates for change in data. </w:t>
      </w:r>
    </w:p>
    <w:p w14:paraId="3FC9FF2F"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434F7F26" w14:textId="77777777" w:rsidR="00273A6F" w:rsidRDefault="00273A6F">
      <w:pPr>
        <w:tabs>
          <w:tab w:val="left" w:pos="1200"/>
        </w:tabs>
        <w:spacing w:after="0" w:line="238" w:lineRule="auto"/>
        <w:ind w:right="57"/>
        <w:jc w:val="both"/>
        <w:rPr>
          <w:rFonts w:ascii="Times New Roman" w:eastAsia="Times New Roman" w:hAnsi="Times New Roman" w:cs="Times New Roman"/>
          <w:b/>
        </w:rPr>
      </w:pPr>
    </w:p>
    <w:p w14:paraId="5BCD9CCF" w14:textId="77777777" w:rsidR="00273A6F" w:rsidRDefault="00DE3C26">
      <w:pPr>
        <w:tabs>
          <w:tab w:val="left" w:pos="1200"/>
        </w:tabs>
        <w:spacing w:after="0" w:line="238" w:lineRule="auto"/>
        <w:ind w:right="57"/>
        <w:jc w:val="both"/>
        <w:rPr>
          <w:rFonts w:ascii="Times New Roman" w:eastAsia="Times New Roman" w:hAnsi="Times New Roman" w:cs="Times New Roman"/>
          <w:b/>
        </w:rPr>
      </w:pPr>
      <w:r>
        <w:rPr>
          <w:rFonts w:ascii="Times New Roman" w:eastAsia="Times New Roman" w:hAnsi="Times New Roman" w:cs="Times New Roman"/>
          <w:b/>
        </w:rPr>
        <w:t>Task 2: Development of Vertical Solution 1 - AM Based Repair (V1)</w:t>
      </w:r>
    </w:p>
    <w:p w14:paraId="7A05A064"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44E70B72" w14:textId="77777777" w:rsidR="00273A6F" w:rsidRDefault="00DE3C26">
      <w:pPr>
        <w:tabs>
          <w:tab w:val="left" w:pos="1200"/>
        </w:tabs>
        <w:spacing w:after="0" w:line="238" w:lineRule="auto"/>
        <w:ind w:right="57"/>
        <w:jc w:val="both"/>
        <w:rPr>
          <w:rFonts w:ascii="Times New Roman" w:eastAsia="Times New Roman" w:hAnsi="Times New Roman" w:cs="Times New Roman"/>
          <w:u w:val="single"/>
        </w:rPr>
      </w:pPr>
      <w:r>
        <w:rPr>
          <w:rFonts w:ascii="Times New Roman" w:eastAsia="Times New Roman" w:hAnsi="Times New Roman" w:cs="Times New Roman"/>
          <w:u w:val="single"/>
        </w:rPr>
        <w:t>Subtask 2.1: Devlop CAD model of the repair part and CAM for printing it</w:t>
      </w:r>
    </w:p>
    <w:p w14:paraId="6EAEFCA3" w14:textId="77777777" w:rsidR="00273A6F" w:rsidRDefault="00DE3C26">
      <w:pPr>
        <w:tabs>
          <w:tab w:val="left" w:pos="1200"/>
        </w:tabs>
        <w:spacing w:after="0"/>
        <w:ind w:right="57"/>
        <w:jc w:val="both"/>
        <w:rPr>
          <w:rFonts w:ascii="Times New Roman" w:eastAsia="Times New Roman" w:hAnsi="Times New Roman" w:cs="Times New Roman"/>
        </w:rPr>
      </w:pPr>
      <w:r>
        <w:rPr>
          <w:rFonts w:ascii="Times New Roman" w:eastAsia="Times New Roman" w:hAnsi="Times New Roman" w:cs="Times New Roman"/>
        </w:rPr>
        <w:t>Analyze</w:t>
      </w:r>
      <w:r>
        <w:rPr>
          <w:rFonts w:ascii="Times New Roman" w:eastAsia="Times New Roman" w:hAnsi="Times New Roman" w:cs="Times New Roman"/>
        </w:rPr>
        <w:t xml:space="preserve"> CAD data of the original part and the digitized shape of the damaged part (obtained through 3D scanning techniques) and identify the digital shape (“complement shape”) to be manufactured to complement the damaged shape and restore the original part design</w:t>
      </w:r>
      <w:r>
        <w:rPr>
          <w:rFonts w:ascii="Times New Roman" w:eastAsia="Times New Roman" w:hAnsi="Times New Roman" w:cs="Times New Roman"/>
        </w:rPr>
        <w:t>.</w:t>
      </w:r>
    </w:p>
    <w:p w14:paraId="4A1EEC74"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Develop multiple CAM plans (including material, toolpath, feeding rate, laser power, build orientation) to print the complement shape and join it to the damaged part.</w:t>
      </w:r>
    </w:p>
    <w:p w14:paraId="1F620612"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0E8F918C" w14:textId="77777777" w:rsidR="00273A6F" w:rsidRDefault="00DE3C26">
      <w:pPr>
        <w:tabs>
          <w:tab w:val="left" w:pos="1200"/>
        </w:tabs>
        <w:spacing w:after="0" w:line="238" w:lineRule="auto"/>
        <w:ind w:right="57"/>
        <w:jc w:val="both"/>
        <w:rPr>
          <w:rFonts w:ascii="Times New Roman" w:eastAsia="Times New Roman" w:hAnsi="Times New Roman" w:cs="Times New Roman"/>
          <w:u w:val="single"/>
        </w:rPr>
      </w:pPr>
      <w:r>
        <w:rPr>
          <w:rFonts w:ascii="Times New Roman" w:eastAsia="Times New Roman" w:hAnsi="Times New Roman" w:cs="Times New Roman"/>
          <w:u w:val="single"/>
        </w:rPr>
        <w:t>Subtask 2.2: Develop model of AM process</w:t>
      </w:r>
    </w:p>
    <w:p w14:paraId="34CF5365"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Simulate the additive manufacturing process f</w:t>
      </w:r>
      <w:r>
        <w:rPr>
          <w:rFonts w:ascii="Times New Roman" w:eastAsia="Times New Roman" w:hAnsi="Times New Roman" w:cs="Times New Roman"/>
        </w:rPr>
        <w:t>or printing the complement part of top of the damaged part, using Directed Energy Deposition (DED). Additional additive manufacturing techniques could be employed as well.</w:t>
      </w:r>
    </w:p>
    <w:p w14:paraId="10BF11A0"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0D13E8FE" w14:textId="77777777" w:rsidR="00273A6F" w:rsidRDefault="00DE3C26">
      <w:pPr>
        <w:tabs>
          <w:tab w:val="left" w:pos="1200"/>
        </w:tabs>
        <w:spacing w:after="0" w:line="238" w:lineRule="auto"/>
        <w:ind w:right="57"/>
        <w:jc w:val="both"/>
        <w:rPr>
          <w:rFonts w:ascii="Times New Roman" w:eastAsia="Times New Roman" w:hAnsi="Times New Roman" w:cs="Times New Roman"/>
          <w:u w:val="single"/>
        </w:rPr>
      </w:pPr>
      <w:r>
        <w:rPr>
          <w:rFonts w:ascii="Times New Roman" w:eastAsia="Times New Roman" w:hAnsi="Times New Roman" w:cs="Times New Roman"/>
          <w:u w:val="single"/>
        </w:rPr>
        <w:t>Subtask 2.3: Develop tool to predict mechanical properties of repaired part</w:t>
      </w:r>
    </w:p>
    <w:p w14:paraId="4FDDFEC9"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Utilizi</w:t>
      </w:r>
      <w:r>
        <w:rPr>
          <w:rFonts w:ascii="Times New Roman" w:eastAsia="Times New Roman" w:hAnsi="Times New Roman" w:cs="Times New Roman"/>
        </w:rPr>
        <w:t>ng mechanical information resulting from the final stage of the simulated manufacturing process, including mechanical displacement, temperature field and residual stresses, perform a mechanical analysis utilizing loading conditions from the typical usage o</w:t>
      </w:r>
      <w:r>
        <w:rPr>
          <w:rFonts w:ascii="Times New Roman" w:eastAsia="Times New Roman" w:hAnsi="Times New Roman" w:cs="Times New Roman"/>
        </w:rPr>
        <w:t>f the part. Automatically select the combination of process parameters that yields to the best mechanical performances.</w:t>
      </w:r>
    </w:p>
    <w:p w14:paraId="12844CCC"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7882F789"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535F4345" w14:textId="77777777" w:rsidR="00273A6F" w:rsidRDefault="00DE3C26">
      <w:pPr>
        <w:tabs>
          <w:tab w:val="left" w:pos="1200"/>
        </w:tabs>
        <w:spacing w:after="0" w:line="238" w:lineRule="auto"/>
        <w:ind w:right="57"/>
        <w:jc w:val="both"/>
        <w:rPr>
          <w:rFonts w:ascii="Times New Roman" w:eastAsia="Times New Roman" w:hAnsi="Times New Roman" w:cs="Times New Roman"/>
          <w:b/>
        </w:rPr>
      </w:pPr>
      <w:r>
        <w:rPr>
          <w:rFonts w:ascii="Times New Roman" w:eastAsia="Times New Roman" w:hAnsi="Times New Roman" w:cs="Times New Roman"/>
          <w:b/>
        </w:rPr>
        <w:t>Task 3: Development of Vertical Solution 2 - In-process Monitoring for Quality Assurance (V2)</w:t>
      </w:r>
    </w:p>
    <w:p w14:paraId="08A49BB1"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2DF57ED0" w14:textId="77777777" w:rsidR="00273A6F" w:rsidRDefault="00DE3C26">
      <w:pPr>
        <w:tabs>
          <w:tab w:val="left" w:pos="1200"/>
        </w:tabs>
        <w:spacing w:after="0" w:line="238" w:lineRule="auto"/>
        <w:ind w:right="57"/>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Subtask 3.1: Develop reduced order </w:t>
      </w:r>
      <w:r>
        <w:rPr>
          <w:rFonts w:ascii="Times New Roman" w:eastAsia="Times New Roman" w:hAnsi="Times New Roman" w:cs="Times New Roman"/>
          <w:u w:val="single"/>
        </w:rPr>
        <w:t>model for the AM process</w:t>
      </w:r>
    </w:p>
    <w:p w14:paraId="3E0EBD2A"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A simplified CAE model for the additive manufacturing process will be developed such that it is able to predict the desired KPI on the basis of the selected process parameters, while being computationally less expensive than the 3D</w:t>
      </w:r>
      <w:r>
        <w:rPr>
          <w:rFonts w:ascii="Times New Roman" w:eastAsia="Times New Roman" w:hAnsi="Times New Roman" w:cs="Times New Roman"/>
        </w:rPr>
        <w:t xml:space="preserve"> process model developed for solution V1, step 3. Different mathematical approaches to perform this task will be considered, including machine learning, reduced order modeling and weak coupling between different physics.</w:t>
      </w:r>
    </w:p>
    <w:p w14:paraId="567BD8A9" w14:textId="77777777" w:rsidR="00273A6F" w:rsidRDefault="00273A6F">
      <w:pPr>
        <w:tabs>
          <w:tab w:val="left" w:pos="1200"/>
        </w:tabs>
        <w:spacing w:after="0" w:line="238" w:lineRule="auto"/>
        <w:ind w:right="57"/>
        <w:jc w:val="both"/>
        <w:rPr>
          <w:rFonts w:ascii="Times New Roman" w:eastAsia="Times New Roman" w:hAnsi="Times New Roman" w:cs="Times New Roman"/>
          <w:u w:val="single"/>
        </w:rPr>
      </w:pPr>
    </w:p>
    <w:p w14:paraId="6833B484" w14:textId="77777777" w:rsidR="00273A6F" w:rsidRDefault="00DE3C26">
      <w:pPr>
        <w:tabs>
          <w:tab w:val="left" w:pos="1200"/>
        </w:tabs>
        <w:spacing w:after="0" w:line="238" w:lineRule="auto"/>
        <w:ind w:right="57"/>
        <w:jc w:val="both"/>
        <w:rPr>
          <w:rFonts w:ascii="Times New Roman" w:eastAsia="Times New Roman" w:hAnsi="Times New Roman" w:cs="Times New Roman"/>
          <w:u w:val="single"/>
        </w:rPr>
      </w:pPr>
      <w:r>
        <w:rPr>
          <w:rFonts w:ascii="Times New Roman" w:eastAsia="Times New Roman" w:hAnsi="Times New Roman" w:cs="Times New Roman"/>
          <w:u w:val="single"/>
        </w:rPr>
        <w:t>Subtask 3.2: Develop UQ and UP alg</w:t>
      </w:r>
      <w:r>
        <w:rPr>
          <w:rFonts w:ascii="Times New Roman" w:eastAsia="Times New Roman" w:hAnsi="Times New Roman" w:cs="Times New Roman"/>
          <w:u w:val="single"/>
        </w:rPr>
        <w:t>orithm for the AM process</w:t>
      </w:r>
    </w:p>
    <w:p w14:paraId="22A12617"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The model at step 1 will be used in conjunction with uncertainty propagation and quantification (UQ) algorithms to assess the uncertainty present in the measured KPIs. To perform this step, empirical data will be acquired during m</w:t>
      </w:r>
      <w:r>
        <w:rPr>
          <w:rFonts w:ascii="Times New Roman" w:eastAsia="Times New Roman" w:hAnsi="Times New Roman" w:cs="Times New Roman"/>
        </w:rPr>
        <w:t>ultiple experiments performed with a given additive manufacturing setup. Different approaches will be considered for UQ, including Evidence Theory and Polynomial Chaos and based on expected performance and accuracy, one method will be selected and implemen</w:t>
      </w:r>
      <w:r>
        <w:rPr>
          <w:rFonts w:ascii="Times New Roman" w:eastAsia="Times New Roman" w:hAnsi="Times New Roman" w:cs="Times New Roman"/>
        </w:rPr>
        <w:t>ted.</w:t>
      </w:r>
    </w:p>
    <w:p w14:paraId="1B3EF6AE" w14:textId="77777777" w:rsidR="00273A6F" w:rsidRDefault="00273A6F">
      <w:pPr>
        <w:tabs>
          <w:tab w:val="left" w:pos="1200"/>
        </w:tabs>
        <w:spacing w:after="0" w:line="238" w:lineRule="auto"/>
        <w:ind w:right="57"/>
        <w:jc w:val="both"/>
        <w:rPr>
          <w:rFonts w:ascii="Times New Roman" w:eastAsia="Times New Roman" w:hAnsi="Times New Roman" w:cs="Times New Roman"/>
          <w:u w:val="single"/>
        </w:rPr>
      </w:pPr>
    </w:p>
    <w:p w14:paraId="598A3F23" w14:textId="77777777" w:rsidR="00273A6F" w:rsidRDefault="00DE3C26">
      <w:pPr>
        <w:tabs>
          <w:tab w:val="left" w:pos="1200"/>
        </w:tabs>
        <w:spacing w:after="0" w:line="238" w:lineRule="auto"/>
        <w:ind w:right="57"/>
        <w:jc w:val="both"/>
        <w:rPr>
          <w:rFonts w:ascii="Times New Roman" w:eastAsia="Times New Roman" w:hAnsi="Times New Roman" w:cs="Times New Roman"/>
          <w:u w:val="single"/>
        </w:rPr>
      </w:pPr>
      <w:r>
        <w:rPr>
          <w:rFonts w:ascii="Times New Roman" w:eastAsia="Times New Roman" w:hAnsi="Times New Roman" w:cs="Times New Roman"/>
          <w:u w:val="single"/>
        </w:rPr>
        <w:t>Subtask 3.3: Sensitivity analysis to identify critical parameters</w:t>
      </w:r>
    </w:p>
    <w:p w14:paraId="27A4F7F6"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A sensitivity analysis will be performed using the computational model of the manufacturing process, to quantify how the variability of each considered process parameter translates int</w:t>
      </w:r>
      <w:r>
        <w:rPr>
          <w:rFonts w:ascii="Times New Roman" w:eastAsia="Times New Roman" w:hAnsi="Times New Roman" w:cs="Times New Roman"/>
        </w:rPr>
        <w:t>o variability of the selected KPIs.</w:t>
      </w:r>
    </w:p>
    <w:p w14:paraId="7EC94E76"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0BD40A9E" w14:textId="77777777" w:rsidR="00273A6F" w:rsidRDefault="00DE3C26">
      <w:pPr>
        <w:tabs>
          <w:tab w:val="left" w:pos="1200"/>
        </w:tabs>
        <w:spacing w:after="0" w:line="238" w:lineRule="auto"/>
        <w:ind w:right="57"/>
        <w:jc w:val="both"/>
        <w:rPr>
          <w:rFonts w:ascii="Times New Roman" w:eastAsia="Times New Roman" w:hAnsi="Times New Roman" w:cs="Times New Roman"/>
          <w:u w:val="single"/>
        </w:rPr>
      </w:pPr>
      <w:r>
        <w:rPr>
          <w:rFonts w:ascii="Times New Roman" w:eastAsia="Times New Roman" w:hAnsi="Times New Roman" w:cs="Times New Roman"/>
          <w:u w:val="single"/>
        </w:rPr>
        <w:t>Subtask 3.4: Develop sensing and monitoring for control of critical parameters</w:t>
      </w:r>
    </w:p>
    <w:p w14:paraId="60A80BB7"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The knowledge at step 3.2 and 3.3 will be combined and utilized to develop guidelines to select the process parameters whose variability has</w:t>
      </w:r>
      <w:r>
        <w:rPr>
          <w:rFonts w:ascii="Times New Roman" w:eastAsia="Times New Roman" w:hAnsi="Times New Roman" w:cs="Times New Roman"/>
        </w:rPr>
        <w:t xml:space="preserve"> the largest effect on the product quality and the acceptable value range for each of them, to achieve a target KPI value.</w:t>
      </w:r>
    </w:p>
    <w:p w14:paraId="29D64DCA"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1D72FDD9" w14:textId="77777777" w:rsidR="00273A6F" w:rsidRDefault="00DE3C26">
      <w:pPr>
        <w:tabs>
          <w:tab w:val="left" w:pos="1200"/>
        </w:tabs>
        <w:spacing w:after="0" w:line="238" w:lineRule="auto"/>
        <w:ind w:right="57"/>
        <w:jc w:val="both"/>
        <w:rPr>
          <w:rFonts w:ascii="Times New Roman" w:eastAsia="Times New Roman" w:hAnsi="Times New Roman" w:cs="Times New Roman"/>
          <w:b/>
        </w:rPr>
      </w:pPr>
      <w:r>
        <w:rPr>
          <w:rFonts w:ascii="Times New Roman" w:eastAsia="Times New Roman" w:hAnsi="Times New Roman" w:cs="Times New Roman"/>
          <w:b/>
        </w:rPr>
        <w:t>Task 4: AMV - Integration of the develop solutions H0, V1, V2</w:t>
      </w:r>
    </w:p>
    <w:p w14:paraId="5F8141E6"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 xml:space="preserve">The developed software for vertical solutions will be integrated with </w:t>
      </w:r>
      <w:r>
        <w:rPr>
          <w:rFonts w:ascii="Times New Roman" w:eastAsia="Times New Roman" w:hAnsi="Times New Roman" w:cs="Times New Roman"/>
        </w:rPr>
        <w:t xml:space="preserve">the horizontal digital thread in a combined platform that facilitates bi-directional data exchange between various stages of PLM and the developed approaches. </w:t>
      </w:r>
    </w:p>
    <w:p w14:paraId="7CCA0D1C"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6E65F556"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5881E258" w14:textId="77777777" w:rsidR="00273A6F" w:rsidRDefault="00DE3C26">
      <w:pPr>
        <w:tabs>
          <w:tab w:val="left" w:pos="1200"/>
        </w:tabs>
        <w:spacing w:after="0" w:line="238" w:lineRule="auto"/>
        <w:ind w:right="57"/>
        <w:jc w:val="both"/>
        <w:rPr>
          <w:rFonts w:ascii="Times New Roman" w:eastAsia="Times New Roman" w:hAnsi="Times New Roman" w:cs="Times New Roman"/>
          <w:b/>
        </w:rPr>
      </w:pPr>
      <w:r>
        <w:rPr>
          <w:rFonts w:ascii="Times New Roman" w:eastAsia="Times New Roman" w:hAnsi="Times New Roman" w:cs="Times New Roman"/>
          <w:b/>
        </w:rPr>
        <w:t>Task 5: Validation of digital thread integrated Vertical Solution 1</w:t>
      </w:r>
    </w:p>
    <w:p w14:paraId="09D53EC9"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54D65F50" w14:textId="77777777" w:rsidR="00273A6F" w:rsidRDefault="00DE3C26">
      <w:pPr>
        <w:tabs>
          <w:tab w:val="left" w:pos="1200"/>
        </w:tabs>
        <w:spacing w:after="0" w:line="238" w:lineRule="auto"/>
        <w:ind w:right="57"/>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Subtask 5.1: Benchmark </w:t>
      </w:r>
      <w:r>
        <w:rPr>
          <w:rFonts w:ascii="Times New Roman" w:eastAsia="Times New Roman" w:hAnsi="Times New Roman" w:cs="Times New Roman"/>
          <w:u w:val="single"/>
        </w:rPr>
        <w:t>V1: Get an undamaged part and perform mechanical testing</w:t>
      </w:r>
    </w:p>
    <w:p w14:paraId="3F13660A" w14:textId="77777777" w:rsidR="00273A6F" w:rsidRDefault="00DE3C26">
      <w:pPr>
        <w:tabs>
          <w:tab w:val="left" w:pos="1200"/>
        </w:tabs>
        <w:spacing w:after="0"/>
        <w:ind w:right="57"/>
        <w:jc w:val="both"/>
        <w:rPr>
          <w:rFonts w:ascii="Times New Roman" w:eastAsia="Times New Roman" w:hAnsi="Times New Roman" w:cs="Times New Roman"/>
        </w:rPr>
      </w:pPr>
      <w:r>
        <w:rPr>
          <w:rFonts w:ascii="Times New Roman" w:eastAsia="Times New Roman" w:hAnsi="Times New Roman" w:cs="Times New Roman"/>
        </w:rPr>
        <w:t>An existing undamaged mechanical part will be considered. Its CAD design will be stored in the Teamcenter based digital thread solution, and the typical loading conditions will be acquired (through T</w:t>
      </w:r>
      <w:r>
        <w:rPr>
          <w:rFonts w:ascii="Times New Roman" w:eastAsia="Times New Roman" w:hAnsi="Times New Roman" w:cs="Times New Roman"/>
        </w:rPr>
        <w:t>eamcenter based digital thread solution) from the operation stage.</w:t>
      </w:r>
    </w:p>
    <w:p w14:paraId="663E6FA3" w14:textId="77777777" w:rsidR="00273A6F" w:rsidRDefault="00DE3C26">
      <w:pPr>
        <w:tabs>
          <w:tab w:val="left" w:pos="1200"/>
        </w:tabs>
        <w:spacing w:after="0"/>
        <w:ind w:right="57"/>
        <w:jc w:val="both"/>
        <w:rPr>
          <w:rFonts w:ascii="Times New Roman" w:eastAsia="Times New Roman" w:hAnsi="Times New Roman" w:cs="Times New Roman"/>
        </w:rPr>
      </w:pPr>
      <w:r>
        <w:rPr>
          <w:rFonts w:ascii="Times New Roman" w:eastAsia="Times New Roman" w:hAnsi="Times New Roman" w:cs="Times New Roman"/>
        </w:rPr>
        <w:t>The benchmark mechanical properties of the undamaged part will be measured with mechanical testing, under the typical loading conditions.</w:t>
      </w:r>
    </w:p>
    <w:p w14:paraId="044DB089"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337A35F6"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7274EF10" w14:textId="77777777" w:rsidR="00273A6F" w:rsidRDefault="00DE3C26">
      <w:pPr>
        <w:tabs>
          <w:tab w:val="left" w:pos="1200"/>
        </w:tabs>
        <w:spacing w:after="0" w:line="238" w:lineRule="auto"/>
        <w:ind w:right="57"/>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Subtask 5.2: Demonstration V1: Damage the part; </w:t>
      </w:r>
      <w:r>
        <w:rPr>
          <w:rFonts w:ascii="Times New Roman" w:eastAsia="Times New Roman" w:hAnsi="Times New Roman" w:cs="Times New Roman"/>
          <w:u w:val="single"/>
        </w:rPr>
        <w:t>apply V1 and perform repair; perform mechanical testing</w:t>
      </w:r>
    </w:p>
    <w:p w14:paraId="0B042AB5" w14:textId="77777777" w:rsidR="00273A6F" w:rsidRDefault="00DE3C26">
      <w:pPr>
        <w:tabs>
          <w:tab w:val="left" w:pos="1200"/>
        </w:tabs>
        <w:spacing w:after="0"/>
        <w:ind w:right="57"/>
        <w:jc w:val="both"/>
        <w:rPr>
          <w:rFonts w:ascii="Times New Roman" w:eastAsia="Times New Roman" w:hAnsi="Times New Roman" w:cs="Times New Roman"/>
        </w:rPr>
      </w:pPr>
      <w:r>
        <w:rPr>
          <w:rFonts w:ascii="Times New Roman" w:eastAsia="Times New Roman" w:hAnsi="Times New Roman" w:cs="Times New Roman"/>
        </w:rPr>
        <w:t>An example of damage (e.g. a dent) will be created on the part and a 3D scan of the damaged part will be acquired and processed to obtain a 3D digital representation of the outer surface. These inform</w:t>
      </w:r>
      <w:r>
        <w:rPr>
          <w:rFonts w:ascii="Times New Roman" w:eastAsia="Times New Roman" w:hAnsi="Times New Roman" w:cs="Times New Roman"/>
        </w:rPr>
        <w:t>ation will be stored in the Teamcenter based digital thread solution.</w:t>
      </w:r>
    </w:p>
    <w:p w14:paraId="39E718D4" w14:textId="77777777" w:rsidR="00273A6F" w:rsidRDefault="00DE3C26">
      <w:pPr>
        <w:tabs>
          <w:tab w:val="left" w:pos="1200"/>
        </w:tabs>
        <w:spacing w:after="0"/>
        <w:ind w:right="57"/>
        <w:jc w:val="both"/>
        <w:rPr>
          <w:rFonts w:ascii="Times New Roman" w:eastAsia="Times New Roman" w:hAnsi="Times New Roman" w:cs="Times New Roman"/>
        </w:rPr>
      </w:pPr>
      <w:r>
        <w:rPr>
          <w:rFonts w:ascii="Times New Roman" w:eastAsia="Times New Roman" w:hAnsi="Times New Roman" w:cs="Times New Roman"/>
        </w:rPr>
        <w:t>The software tool will be utilized to select a manufacturing plan which would yield to the best mechanical properties, among the considered set, automatically obtaining the needed inform</w:t>
      </w:r>
      <w:r>
        <w:rPr>
          <w:rFonts w:ascii="Times New Roman" w:eastAsia="Times New Roman" w:hAnsi="Times New Roman" w:cs="Times New Roman"/>
        </w:rPr>
        <w:t>ation from the Teamcenter based digital thread solution.</w:t>
      </w:r>
    </w:p>
    <w:p w14:paraId="71B043E5" w14:textId="77777777" w:rsidR="00273A6F" w:rsidRDefault="00DE3C26">
      <w:pPr>
        <w:tabs>
          <w:tab w:val="left" w:pos="1200"/>
        </w:tabs>
        <w:spacing w:after="0"/>
        <w:ind w:right="57"/>
        <w:jc w:val="both"/>
        <w:rPr>
          <w:rFonts w:ascii="Times New Roman" w:eastAsia="Times New Roman" w:hAnsi="Times New Roman" w:cs="Times New Roman"/>
        </w:rPr>
      </w:pPr>
      <w:r>
        <w:rPr>
          <w:rFonts w:ascii="Times New Roman" w:eastAsia="Times New Roman" w:hAnsi="Times New Roman" w:cs="Times New Roman"/>
        </w:rPr>
        <w:t>The selected plan will be stored back in the Teamcenter based digital thread solution.</w:t>
      </w:r>
    </w:p>
    <w:p w14:paraId="1229A1F4"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The selected CAM plan will be downloaded from the Teamcenter based digital thread solution and implemented to pe</w:t>
      </w:r>
      <w:r>
        <w:rPr>
          <w:rFonts w:ascii="Times New Roman" w:eastAsia="Times New Roman" w:hAnsi="Times New Roman" w:cs="Times New Roman"/>
        </w:rPr>
        <w:t>rform the repair of the damaged part.</w:t>
      </w:r>
    </w:p>
    <w:p w14:paraId="6236C78F"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6A92A272"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166EE607" w14:textId="77777777" w:rsidR="00273A6F" w:rsidRDefault="00DE3C26">
      <w:pPr>
        <w:tabs>
          <w:tab w:val="left" w:pos="1200"/>
        </w:tabs>
        <w:spacing w:after="0" w:line="238" w:lineRule="auto"/>
        <w:ind w:right="57"/>
        <w:jc w:val="both"/>
        <w:rPr>
          <w:rFonts w:ascii="Times New Roman" w:eastAsia="Times New Roman" w:hAnsi="Times New Roman" w:cs="Times New Roman"/>
          <w:u w:val="single"/>
        </w:rPr>
      </w:pPr>
      <w:r>
        <w:rPr>
          <w:rFonts w:ascii="Times New Roman" w:eastAsia="Times New Roman" w:hAnsi="Times New Roman" w:cs="Times New Roman"/>
          <w:u w:val="single"/>
        </w:rPr>
        <w:t>Subtask 5.3: Validate V1: Compare mechanical test performance with benchmark</w:t>
      </w:r>
    </w:p>
    <w:p w14:paraId="377B62A0"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The testing at step 5.2 will be repeated on the repaired part and the mechanical performance KPI will be compared.</w:t>
      </w:r>
    </w:p>
    <w:p w14:paraId="138363ED"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 xml:space="preserve">   </w:t>
      </w:r>
    </w:p>
    <w:p w14:paraId="329D3FBC" w14:textId="77777777" w:rsidR="00273A6F" w:rsidRDefault="00DE3C26">
      <w:pPr>
        <w:tabs>
          <w:tab w:val="left" w:pos="1200"/>
        </w:tabs>
        <w:spacing w:after="0" w:line="238" w:lineRule="auto"/>
        <w:ind w:right="57"/>
        <w:jc w:val="both"/>
        <w:rPr>
          <w:rFonts w:ascii="Times New Roman" w:eastAsia="Times New Roman" w:hAnsi="Times New Roman" w:cs="Times New Roman"/>
          <w:b/>
        </w:rPr>
      </w:pPr>
      <w:r>
        <w:rPr>
          <w:rFonts w:ascii="Times New Roman" w:eastAsia="Times New Roman" w:hAnsi="Times New Roman" w:cs="Times New Roman"/>
          <w:b/>
        </w:rPr>
        <w:t xml:space="preserve">Task 6 – Validation </w:t>
      </w:r>
      <w:r>
        <w:rPr>
          <w:rFonts w:ascii="Times New Roman" w:eastAsia="Times New Roman" w:hAnsi="Times New Roman" w:cs="Times New Roman"/>
          <w:b/>
        </w:rPr>
        <w:t xml:space="preserve">of digital thread integrated Vertical Solution 2 </w:t>
      </w:r>
    </w:p>
    <w:p w14:paraId="55A2D175"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624A5E40" w14:textId="77777777" w:rsidR="00273A6F" w:rsidRDefault="00DE3C26">
      <w:pPr>
        <w:tabs>
          <w:tab w:val="left" w:pos="1200"/>
        </w:tabs>
        <w:spacing w:after="0" w:line="238" w:lineRule="auto"/>
        <w:ind w:right="57"/>
        <w:jc w:val="both"/>
        <w:rPr>
          <w:rFonts w:ascii="Times New Roman" w:eastAsia="Times New Roman" w:hAnsi="Times New Roman" w:cs="Times New Roman"/>
          <w:u w:val="single"/>
        </w:rPr>
      </w:pPr>
      <w:r>
        <w:rPr>
          <w:rFonts w:ascii="Times New Roman" w:eastAsia="Times New Roman" w:hAnsi="Times New Roman" w:cs="Times New Roman"/>
          <w:u w:val="single"/>
        </w:rPr>
        <w:t>Subtask 6.1: Benchmark V2: Print part with unoptimized process to obtain benchmark KPIs</w:t>
      </w:r>
    </w:p>
    <w:p w14:paraId="5A0EBAE7"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A selected CAD model will be printed using a predefined set of parameters. The printed part will be tested to determi</w:t>
      </w:r>
      <w:r>
        <w:rPr>
          <w:rFonts w:ascii="Times New Roman" w:eastAsia="Times New Roman" w:hAnsi="Times New Roman" w:cs="Times New Roman"/>
        </w:rPr>
        <w:t>ne the KPIs.</w:t>
      </w:r>
    </w:p>
    <w:p w14:paraId="02252137"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6577E0AB" w14:textId="77777777" w:rsidR="00273A6F" w:rsidRDefault="00DE3C26">
      <w:pPr>
        <w:tabs>
          <w:tab w:val="left" w:pos="1200"/>
        </w:tabs>
        <w:spacing w:after="0" w:line="238" w:lineRule="auto"/>
        <w:ind w:right="57"/>
        <w:jc w:val="both"/>
        <w:rPr>
          <w:rFonts w:ascii="Times New Roman" w:eastAsia="Times New Roman" w:hAnsi="Times New Roman" w:cs="Times New Roman"/>
          <w:u w:val="single"/>
        </w:rPr>
      </w:pPr>
      <w:r>
        <w:rPr>
          <w:rFonts w:ascii="Times New Roman" w:eastAsia="Times New Roman" w:hAnsi="Times New Roman" w:cs="Times New Roman"/>
          <w:u w:val="single"/>
        </w:rPr>
        <w:t>Subtask 6.2: Demonstration V2: Apply V2 to get critical parameters; Print part with control of critical parameters and measure KPIs</w:t>
      </w:r>
    </w:p>
    <w:p w14:paraId="42F2E7F9"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The developed approach will be applied to the selected part to obtain a set of critical parameters to control,</w:t>
      </w:r>
      <w:r>
        <w:rPr>
          <w:rFonts w:ascii="Times New Roman" w:eastAsia="Times New Roman" w:hAnsi="Times New Roman" w:cs="Times New Roman"/>
        </w:rPr>
        <w:t xml:space="preserve"> and their range of permitted variation to guarantee the target KPIs within a give tolerance. </w:t>
      </w:r>
    </w:p>
    <w:p w14:paraId="7BBA22DB"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The same CAD model will be printed a second time, utilizing the computed guideline for quality assurance</w:t>
      </w:r>
    </w:p>
    <w:p w14:paraId="2ED81EE0"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34253FD5" w14:textId="77777777" w:rsidR="00273A6F" w:rsidRDefault="00DE3C26">
      <w:pPr>
        <w:tabs>
          <w:tab w:val="left" w:pos="1200"/>
        </w:tabs>
        <w:spacing w:after="0" w:line="238" w:lineRule="auto"/>
        <w:ind w:right="57"/>
        <w:jc w:val="both"/>
        <w:rPr>
          <w:rFonts w:ascii="Times New Roman" w:eastAsia="Times New Roman" w:hAnsi="Times New Roman" w:cs="Times New Roman"/>
          <w:u w:val="single"/>
        </w:rPr>
      </w:pPr>
      <w:r>
        <w:rPr>
          <w:rFonts w:ascii="Times New Roman" w:eastAsia="Times New Roman" w:hAnsi="Times New Roman" w:cs="Times New Roman"/>
          <w:u w:val="single"/>
        </w:rPr>
        <w:t>Subtask 6.3: Validate V2: Compare the measured KPIs wit</w:t>
      </w:r>
      <w:r>
        <w:rPr>
          <w:rFonts w:ascii="Times New Roman" w:eastAsia="Times New Roman" w:hAnsi="Times New Roman" w:cs="Times New Roman"/>
          <w:u w:val="single"/>
        </w:rPr>
        <w:t>h benchmark</w:t>
      </w:r>
    </w:p>
    <w:p w14:paraId="140E9AA9"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The part printed following the developed guidelines will be tested and the KPIs will be computed and compared with the benchmark KPIs to assess the performance of the approach.</w:t>
      </w:r>
    </w:p>
    <w:p w14:paraId="0F4FF56D" w14:textId="77777777" w:rsidR="00273A6F" w:rsidRDefault="00273A6F">
      <w:pPr>
        <w:jc w:val="both"/>
        <w:rPr>
          <w:rFonts w:ascii="Times New Roman" w:eastAsia="Times New Roman" w:hAnsi="Times New Roman" w:cs="Times New Roman"/>
          <w:b/>
          <w:bCs/>
        </w:rPr>
      </w:pPr>
    </w:p>
    <w:p w14:paraId="09871AA3" w14:textId="77777777" w:rsidR="00273A6F" w:rsidRDefault="00DE3C26">
      <w:pPr>
        <w:tabs>
          <w:tab w:val="left" w:pos="1200"/>
        </w:tabs>
        <w:spacing w:after="0" w:line="238" w:lineRule="auto"/>
        <w:ind w:right="57"/>
        <w:jc w:val="both"/>
        <w:rPr>
          <w:rFonts w:ascii="Times New Roman" w:eastAsia="Times New Roman" w:hAnsi="Times New Roman" w:cs="Times New Roman"/>
          <w:b/>
        </w:rPr>
      </w:pPr>
      <w:r>
        <w:rPr>
          <w:rFonts w:ascii="Times New Roman" w:eastAsia="Times New Roman" w:hAnsi="Times New Roman" w:cs="Times New Roman"/>
          <w:b/>
        </w:rPr>
        <w:t xml:space="preserve">Task 7 - Education and workforce training </w:t>
      </w:r>
    </w:p>
    <w:p w14:paraId="1F158FFF"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 xml:space="preserve">For activities related to this task, please see Section 7, Education and Workforce Training, </w:t>
      </w:r>
      <w:r>
        <w:rPr>
          <w:rFonts w:ascii="Times New Roman" w:eastAsia="Times New Roman" w:hAnsi="Times New Roman" w:cs="Times New Roman"/>
          <w:highlight w:val="yellow"/>
        </w:rPr>
        <w:t>page XX</w:t>
      </w:r>
    </w:p>
    <w:p w14:paraId="1941E6A2"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103982C9" w14:textId="77777777" w:rsidR="00273A6F" w:rsidRDefault="00DE3C26">
      <w:pPr>
        <w:tabs>
          <w:tab w:val="left" w:pos="1200"/>
        </w:tabs>
        <w:spacing w:after="0" w:line="238" w:lineRule="auto"/>
        <w:ind w:right="57"/>
        <w:jc w:val="both"/>
        <w:rPr>
          <w:rFonts w:ascii="Times New Roman" w:eastAsia="Times New Roman" w:hAnsi="Times New Roman" w:cs="Times New Roman"/>
          <w:b/>
        </w:rPr>
      </w:pPr>
      <w:r>
        <w:rPr>
          <w:rFonts w:ascii="Times New Roman" w:eastAsia="Times New Roman" w:hAnsi="Times New Roman" w:cs="Times New Roman"/>
          <w:b/>
        </w:rPr>
        <w:t xml:space="preserve">Task 8 - Technology Transition </w:t>
      </w:r>
    </w:p>
    <w:p w14:paraId="095B19C3"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 xml:space="preserve">For activities related to this task, please see Section 8, Technical Transition and Pervasive Impact to Industrial Base, </w:t>
      </w:r>
      <w:r>
        <w:rPr>
          <w:rFonts w:ascii="Times New Roman" w:eastAsia="Times New Roman" w:hAnsi="Times New Roman" w:cs="Times New Roman"/>
          <w:highlight w:val="yellow"/>
        </w:rPr>
        <w:t>p</w:t>
      </w:r>
      <w:r>
        <w:rPr>
          <w:rFonts w:ascii="Times New Roman" w:eastAsia="Times New Roman" w:hAnsi="Times New Roman" w:cs="Times New Roman"/>
          <w:highlight w:val="yellow"/>
        </w:rPr>
        <w:t>age XX</w:t>
      </w:r>
    </w:p>
    <w:p w14:paraId="06F7FEEC"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72FB563C"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2F2825F9" w14:textId="77777777" w:rsidR="00273A6F" w:rsidRDefault="00DE3C26">
      <w:pPr>
        <w:tabs>
          <w:tab w:val="left" w:pos="1200"/>
        </w:tabs>
        <w:spacing w:after="0" w:line="238" w:lineRule="auto"/>
        <w:ind w:right="57"/>
        <w:jc w:val="both"/>
        <w:rPr>
          <w:rFonts w:ascii="Times New Roman" w:eastAsia="Times New Roman" w:hAnsi="Times New Roman" w:cs="Times New Roman"/>
          <w:b/>
        </w:rPr>
      </w:pPr>
      <w:r>
        <w:rPr>
          <w:rFonts w:ascii="Times New Roman" w:eastAsia="Times New Roman" w:hAnsi="Times New Roman" w:cs="Times New Roman"/>
          <w:b/>
        </w:rPr>
        <w:t xml:space="preserve">Task 9 - Project Management </w:t>
      </w:r>
    </w:p>
    <w:p w14:paraId="324583C5" w14:textId="77777777" w:rsidR="00273A6F" w:rsidRDefault="00DE3C26">
      <w:pPr>
        <w:tabs>
          <w:tab w:val="left" w:pos="1200"/>
        </w:tabs>
        <w:spacing w:after="0" w:line="238" w:lineRule="auto"/>
        <w:ind w:right="57"/>
        <w:jc w:val="both"/>
        <w:rPr>
          <w:rFonts w:ascii="Times New Roman" w:eastAsia="Times New Roman" w:hAnsi="Times New Roman" w:cs="Times New Roman"/>
        </w:rPr>
      </w:pPr>
      <w:r>
        <w:rPr>
          <w:rFonts w:ascii="Times New Roman" w:eastAsia="Times New Roman" w:hAnsi="Times New Roman" w:cs="Times New Roman"/>
        </w:rPr>
        <w:t xml:space="preserve">For activities related to this task, please see Section 9, Project Management Approach, </w:t>
      </w:r>
      <w:r>
        <w:rPr>
          <w:rFonts w:ascii="Times New Roman" w:eastAsia="Times New Roman" w:hAnsi="Times New Roman" w:cs="Times New Roman"/>
          <w:highlight w:val="yellow"/>
        </w:rPr>
        <w:t>page XX</w:t>
      </w:r>
    </w:p>
    <w:p w14:paraId="2FDCECE4" w14:textId="77777777" w:rsidR="00273A6F" w:rsidRDefault="00273A6F">
      <w:pPr>
        <w:tabs>
          <w:tab w:val="left" w:pos="1200"/>
        </w:tabs>
        <w:spacing w:after="0" w:line="238" w:lineRule="auto"/>
        <w:ind w:right="57"/>
        <w:jc w:val="both"/>
        <w:rPr>
          <w:rFonts w:ascii="Times New Roman" w:eastAsia="Times New Roman" w:hAnsi="Times New Roman" w:cs="Times New Roman"/>
        </w:rPr>
      </w:pPr>
    </w:p>
    <w:p w14:paraId="4978B5E1" w14:textId="77777777" w:rsidR="00273A6F" w:rsidRDefault="00DE3C26">
      <w:pPr>
        <w:jc w:val="both"/>
        <w:rPr>
          <w:rFonts w:ascii="Times New Roman" w:eastAsia="Times New Roman" w:hAnsi="Times New Roman" w:cs="Times New Roman"/>
          <w:b/>
          <w:bCs/>
          <w:spacing w:val="21"/>
        </w:rPr>
      </w:pPr>
      <w:r>
        <w:rPr>
          <w:rFonts w:ascii="Times New Roman" w:eastAsia="Times New Roman" w:hAnsi="Times New Roman" w:cs="Times New Roman"/>
          <w:b/>
          <w:bCs/>
        </w:rPr>
        <w:t>Ex</w:t>
      </w:r>
      <w:r>
        <w:rPr>
          <w:rFonts w:ascii="Times New Roman" w:eastAsia="Times New Roman" w:hAnsi="Times New Roman" w:cs="Times New Roman"/>
          <w:b/>
          <w:bCs/>
          <w:spacing w:val="1"/>
        </w:rPr>
        <w:t>h</w:t>
      </w:r>
      <w:r>
        <w:rPr>
          <w:rFonts w:ascii="Times New Roman" w:eastAsia="Times New Roman" w:hAnsi="Times New Roman" w:cs="Times New Roman"/>
          <w:b/>
          <w:bCs/>
        </w:rPr>
        <w:t>i</w:t>
      </w:r>
      <w:r>
        <w:rPr>
          <w:rFonts w:ascii="Times New Roman" w:eastAsia="Times New Roman" w:hAnsi="Times New Roman" w:cs="Times New Roman"/>
          <w:b/>
          <w:bCs/>
          <w:spacing w:val="1"/>
        </w:rPr>
        <w:t>b</w:t>
      </w:r>
      <w:r>
        <w:rPr>
          <w:rFonts w:ascii="Times New Roman" w:eastAsia="Times New Roman" w:hAnsi="Times New Roman" w:cs="Times New Roman"/>
          <w:b/>
          <w:bCs/>
        </w:rPr>
        <w:t xml:space="preserve">it </w:t>
      </w:r>
      <w:r>
        <w:rPr>
          <w:rFonts w:ascii="Times New Roman" w:eastAsia="Times New Roman" w:hAnsi="Times New Roman" w:cs="Times New Roman"/>
          <w:b/>
          <w:bCs/>
          <w:spacing w:val="16"/>
        </w:rPr>
        <w:t>I</w:t>
      </w:r>
      <w:r>
        <w:rPr>
          <w:rFonts w:ascii="Times New Roman" w:eastAsia="Times New Roman" w:hAnsi="Times New Roman" w:cs="Times New Roman"/>
          <w:b/>
          <w:bCs/>
        </w:rPr>
        <w:t xml:space="preserve">. </w:t>
      </w:r>
      <w:r>
        <w:rPr>
          <w:rFonts w:ascii="Times New Roman" w:eastAsia="Times New Roman" w:hAnsi="Times New Roman" w:cs="Times New Roman"/>
          <w:b/>
          <w:bCs/>
          <w:spacing w:val="21"/>
        </w:rPr>
        <w:t xml:space="preserve"> </w:t>
      </w:r>
    </w:p>
    <w:p w14:paraId="36E6446B" w14:textId="77777777" w:rsidR="00273A6F" w:rsidRDefault="00DE3C26">
      <w:pPr>
        <w:jc w:val="both"/>
        <w:rPr>
          <w:rFonts w:ascii="Times New Roman" w:hAnsi="Times New Roman" w:cs="Times New Roman"/>
        </w:rPr>
      </w:pPr>
      <w:r>
        <w:rPr>
          <w:rFonts w:ascii="Times New Roman" w:hAnsi="Times New Roman" w:cs="Times New Roman"/>
        </w:rPr>
        <w:t>Not applicable</w:t>
      </w:r>
    </w:p>
    <w:p w14:paraId="3ADB81E1" w14:textId="77777777" w:rsidR="00273A6F" w:rsidRDefault="00DE3C26">
      <w:pPr>
        <w:jc w:val="both"/>
        <w:rPr>
          <w:rFonts w:ascii="Times New Roman" w:hAnsi="Times New Roman" w:cs="Times New Roman"/>
          <w:b/>
        </w:rPr>
      </w:pPr>
      <w:r>
        <w:rPr>
          <w:rFonts w:ascii="Times New Roman" w:hAnsi="Times New Roman" w:cs="Times New Roman"/>
          <w:b/>
        </w:rPr>
        <w:t>Exhibit II.</w:t>
      </w:r>
    </w:p>
    <w:p w14:paraId="121279BF" w14:textId="77777777" w:rsidR="00273A6F" w:rsidRDefault="00DE3C26">
      <w:pPr>
        <w:jc w:val="both"/>
        <w:rPr>
          <w:rFonts w:ascii="Times New Roman" w:hAnsi="Times New Roman" w:cs="Times New Roman"/>
        </w:rPr>
      </w:pPr>
      <w:r>
        <w:rPr>
          <w:rFonts w:ascii="Times New Roman" w:hAnsi="Times New Roman" w:cs="Times New Roman"/>
        </w:rPr>
        <w:t>Not applicable</w:t>
      </w:r>
    </w:p>
    <w:p w14:paraId="69D5422A" w14:textId="77777777" w:rsidR="00273A6F" w:rsidRDefault="00DE3C26">
      <w:pPr>
        <w:jc w:val="both"/>
        <w:rPr>
          <w:rFonts w:ascii="Times New Roman" w:hAnsi="Times New Roman" w:cs="Times New Roman"/>
          <w:b/>
        </w:rPr>
      </w:pPr>
      <w:r>
        <w:rPr>
          <w:rFonts w:ascii="Times New Roman" w:hAnsi="Times New Roman" w:cs="Times New Roman"/>
          <w:b/>
        </w:rPr>
        <w:t>Exhibit III.</w:t>
      </w:r>
    </w:p>
    <w:p w14:paraId="355844C9" w14:textId="77777777" w:rsidR="00273A6F" w:rsidRDefault="00DE3C26">
      <w:pPr>
        <w:shd w:val="clear" w:color="auto" w:fill="FFF2CC" w:themeFill="accent4" w:themeFillTint="33"/>
        <w:jc w:val="both"/>
        <w:rPr>
          <w:rFonts w:ascii="Times New Roman" w:eastAsia="Times New Roman" w:hAnsi="Times New Roman" w:cs="Times New Roman"/>
        </w:rPr>
      </w:pPr>
      <w:r>
        <w:rPr>
          <w:rFonts w:ascii="Times New Roman" w:eastAsia="Times New Roman" w:hAnsi="Times New Roman" w:cs="Times New Roman"/>
          <w:spacing w:val="-5"/>
        </w:rPr>
        <w:t>L</w:t>
      </w:r>
      <w:r>
        <w:rPr>
          <w:rFonts w:ascii="Times New Roman" w:eastAsia="Times New Roman" w:hAnsi="Times New Roman" w:cs="Times New Roman"/>
          <w:spacing w:val="-1"/>
        </w:rPr>
        <w:t>e</w:t>
      </w:r>
      <w:r>
        <w:rPr>
          <w:rFonts w:ascii="Times New Roman" w:eastAsia="Times New Roman" w:hAnsi="Times New Roman" w:cs="Times New Roman"/>
        </w:rPr>
        <w:t>t</w:t>
      </w:r>
      <w:r>
        <w:rPr>
          <w:rFonts w:ascii="Times New Roman" w:eastAsia="Times New Roman" w:hAnsi="Times New Roman" w:cs="Times New Roman"/>
          <w:spacing w:val="1"/>
        </w:rPr>
        <w:t>te</w:t>
      </w:r>
      <w:r>
        <w:rPr>
          <w:rFonts w:ascii="Times New Roman" w:eastAsia="Times New Roman" w:hAnsi="Times New Roman" w:cs="Times New Roman"/>
        </w:rPr>
        <w:t>rs</w:t>
      </w:r>
      <w:r>
        <w:rPr>
          <w:rFonts w:ascii="Times New Roman" w:eastAsia="Times New Roman" w:hAnsi="Times New Roman" w:cs="Times New Roman"/>
          <w:spacing w:val="40"/>
        </w:rPr>
        <w:t xml:space="preserve"> </w:t>
      </w:r>
      <w:r>
        <w:rPr>
          <w:rFonts w:ascii="Times New Roman" w:eastAsia="Times New Roman" w:hAnsi="Times New Roman" w:cs="Times New Roman"/>
        </w:rPr>
        <w:t>of</w:t>
      </w:r>
      <w:r>
        <w:rPr>
          <w:rFonts w:ascii="Times New Roman" w:eastAsia="Times New Roman" w:hAnsi="Times New Roman" w:cs="Times New Roman"/>
          <w:spacing w:val="42"/>
        </w:rPr>
        <w:t xml:space="preserve"> </w:t>
      </w:r>
      <w:r>
        <w:rPr>
          <w:rFonts w:ascii="Times New Roman" w:eastAsia="Times New Roman" w:hAnsi="Times New Roman" w:cs="Times New Roman"/>
        </w:rPr>
        <w:t>Com</w:t>
      </w:r>
      <w:r>
        <w:rPr>
          <w:rFonts w:ascii="Times New Roman" w:eastAsia="Times New Roman" w:hAnsi="Times New Roman" w:cs="Times New Roman"/>
          <w:spacing w:val="1"/>
        </w:rPr>
        <w:t>m</w:t>
      </w:r>
      <w:r>
        <w:rPr>
          <w:rFonts w:ascii="Times New Roman" w:eastAsia="Times New Roman" w:hAnsi="Times New Roman" w:cs="Times New Roman"/>
        </w:rPr>
        <w:t>i</w:t>
      </w:r>
      <w:r>
        <w:rPr>
          <w:rFonts w:ascii="Times New Roman" w:eastAsia="Times New Roman" w:hAnsi="Times New Roman" w:cs="Times New Roman"/>
          <w:spacing w:val="1"/>
        </w:rPr>
        <w:t>t</w:t>
      </w:r>
      <w:r>
        <w:rPr>
          <w:rFonts w:ascii="Times New Roman" w:eastAsia="Times New Roman" w:hAnsi="Times New Roman" w:cs="Times New Roman"/>
        </w:rPr>
        <w:t>men</w:t>
      </w:r>
      <w:r>
        <w:rPr>
          <w:rFonts w:ascii="Times New Roman" w:eastAsia="Times New Roman" w:hAnsi="Times New Roman" w:cs="Times New Roman"/>
          <w:spacing w:val="2"/>
        </w:rPr>
        <w:t>t</w:t>
      </w:r>
      <w:r>
        <w:rPr>
          <w:rFonts w:ascii="Times New Roman" w:eastAsia="Times New Roman" w:hAnsi="Times New Roman" w:cs="Times New Roman"/>
        </w:rPr>
        <w:t>,</w:t>
      </w:r>
      <w:r>
        <w:rPr>
          <w:rFonts w:ascii="Times New Roman" w:eastAsia="Times New Roman" w:hAnsi="Times New Roman" w:cs="Times New Roman"/>
          <w:spacing w:val="41"/>
        </w:rPr>
        <w:t xml:space="preserve"> </w:t>
      </w:r>
      <w:r>
        <w:rPr>
          <w:rFonts w:ascii="Times New Roman" w:eastAsia="Times New Roman" w:hAnsi="Times New Roman" w:cs="Times New Roman"/>
        </w:rPr>
        <w:t>d</w:t>
      </w:r>
      <w:r>
        <w:rPr>
          <w:rFonts w:ascii="Times New Roman" w:eastAsia="Times New Roman" w:hAnsi="Times New Roman" w:cs="Times New Roman"/>
          <w:spacing w:val="-1"/>
        </w:rPr>
        <w:t>e</w:t>
      </w:r>
      <w:r>
        <w:rPr>
          <w:rFonts w:ascii="Times New Roman" w:eastAsia="Times New Roman" w:hAnsi="Times New Roman" w:cs="Times New Roman"/>
        </w:rPr>
        <w:t>tail</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38"/>
        </w:rPr>
        <w:t xml:space="preserve"> </w:t>
      </w:r>
      <w:r>
        <w:rPr>
          <w:rFonts w:ascii="Times New Roman" w:eastAsia="Times New Roman" w:hAnsi="Times New Roman" w:cs="Times New Roman"/>
        </w:rPr>
        <w:t>the</w:t>
      </w:r>
      <w:r>
        <w:rPr>
          <w:rFonts w:ascii="Times New Roman" w:eastAsia="Times New Roman" w:hAnsi="Times New Roman" w:cs="Times New Roman"/>
          <w:spacing w:val="40"/>
        </w:rPr>
        <w:t xml:space="preserve"> </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2"/>
        </w:rPr>
        <w:t>g</w:t>
      </w:r>
      <w:r>
        <w:rPr>
          <w:rFonts w:ascii="Times New Roman" w:eastAsia="Times New Roman" w:hAnsi="Times New Roman" w:cs="Times New Roman"/>
          <w:spacing w:val="-1"/>
        </w:rPr>
        <w:t>a</w:t>
      </w:r>
      <w:r>
        <w:rPr>
          <w:rFonts w:ascii="Times New Roman" w:eastAsia="Times New Roman" w:hAnsi="Times New Roman" w:cs="Times New Roman"/>
        </w:rPr>
        <w:t>ni</w:t>
      </w:r>
      <w:r>
        <w:rPr>
          <w:rFonts w:ascii="Times New Roman" w:eastAsia="Times New Roman" w:hAnsi="Times New Roman" w:cs="Times New Roman"/>
          <w:spacing w:val="2"/>
        </w:rPr>
        <w:t>z</w:t>
      </w:r>
      <w:r>
        <w:rPr>
          <w:rFonts w:ascii="Times New Roman" w:eastAsia="Times New Roman" w:hAnsi="Times New Roman" w:cs="Times New Roman"/>
          <w:spacing w:val="-1"/>
        </w:rPr>
        <w:t>a</w:t>
      </w:r>
      <w:r>
        <w:rPr>
          <w:rFonts w:ascii="Times New Roman" w:eastAsia="Times New Roman" w:hAnsi="Times New Roman" w:cs="Times New Roman"/>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41"/>
        </w:rPr>
        <w:t xml:space="preserve"> </w:t>
      </w:r>
      <w:r>
        <w:rPr>
          <w:rFonts w:ascii="Times New Roman" w:eastAsia="Times New Roman" w:hAnsi="Times New Roman" w:cs="Times New Roman"/>
        </w:rPr>
        <w:t>n</w:t>
      </w:r>
      <w:r>
        <w:rPr>
          <w:rFonts w:ascii="Times New Roman" w:eastAsia="Times New Roman" w:hAnsi="Times New Roman" w:cs="Times New Roman"/>
          <w:spacing w:val="-1"/>
        </w:rPr>
        <w:t>a</w:t>
      </w:r>
      <w:r>
        <w:rPr>
          <w:rFonts w:ascii="Times New Roman" w:eastAsia="Times New Roman" w:hAnsi="Times New Roman" w:cs="Times New Roman"/>
        </w:rPr>
        <w:t>me,</w:t>
      </w:r>
      <w:r>
        <w:rPr>
          <w:rFonts w:ascii="Times New Roman" w:eastAsia="Times New Roman" w:hAnsi="Times New Roman" w:cs="Times New Roman"/>
          <w:spacing w:val="42"/>
        </w:rPr>
        <w:t xml:space="preserve"> </w:t>
      </w:r>
      <w:r>
        <w:rPr>
          <w:rFonts w:ascii="Times New Roman" w:eastAsia="Times New Roman" w:hAnsi="Times New Roman" w:cs="Times New Roman"/>
        </w:rPr>
        <w:t>point</w:t>
      </w:r>
      <w:r>
        <w:rPr>
          <w:rFonts w:ascii="Times New Roman" w:eastAsia="Times New Roman" w:hAnsi="Times New Roman" w:cs="Times New Roman"/>
          <w:spacing w:val="41"/>
        </w:rPr>
        <w:t xml:space="preserve"> </w:t>
      </w:r>
      <w:r>
        <w:rPr>
          <w:rFonts w:ascii="Times New Roman" w:eastAsia="Times New Roman" w:hAnsi="Times New Roman" w:cs="Times New Roman"/>
        </w:rPr>
        <w:t xml:space="preserve">of </w:t>
      </w:r>
      <w:r>
        <w:rPr>
          <w:rFonts w:ascii="Times New Roman" w:eastAsia="Times New Roman" w:hAnsi="Times New Roman" w:cs="Times New Roman"/>
          <w:spacing w:val="-1"/>
        </w:rPr>
        <w:t>c</w:t>
      </w:r>
      <w:r>
        <w:rPr>
          <w:rFonts w:ascii="Times New Roman" w:eastAsia="Times New Roman" w:hAnsi="Times New Roman" w:cs="Times New Roman"/>
        </w:rPr>
        <w:t>onta</w:t>
      </w:r>
      <w:r>
        <w:rPr>
          <w:rFonts w:ascii="Times New Roman" w:eastAsia="Times New Roman" w:hAnsi="Times New Roman" w:cs="Times New Roman"/>
          <w:spacing w:val="-1"/>
        </w:rPr>
        <w:t>c</w:t>
      </w:r>
      <w:r>
        <w:rPr>
          <w:rFonts w:ascii="Times New Roman" w:eastAsia="Times New Roman" w:hAnsi="Times New Roman" w:cs="Times New Roman"/>
        </w:rPr>
        <w:t>t,</w:t>
      </w:r>
      <w:r>
        <w:rPr>
          <w:rFonts w:ascii="Times New Roman" w:eastAsia="Times New Roman" w:hAnsi="Times New Roman" w:cs="Times New Roman"/>
          <w:spacing w:val="5"/>
        </w:rPr>
        <w:t xml:space="preserve"> </w:t>
      </w:r>
      <w:r>
        <w:rPr>
          <w:rFonts w:ascii="Times New Roman" w:eastAsia="Times New Roman" w:hAnsi="Times New Roman" w:cs="Times New Roman"/>
        </w:rPr>
        <w:t>phon</w:t>
      </w:r>
      <w:r>
        <w:rPr>
          <w:rFonts w:ascii="Times New Roman" w:eastAsia="Times New Roman" w:hAnsi="Times New Roman" w:cs="Times New Roman"/>
          <w:spacing w:val="-1"/>
        </w:rPr>
        <w:t>e</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e</w:t>
      </w:r>
      <w:r>
        <w:rPr>
          <w:rFonts w:ascii="Times New Roman" w:eastAsia="Times New Roman" w:hAnsi="Times New Roman" w:cs="Times New Roman"/>
        </w:rPr>
        <w:t>mail,</w:t>
      </w:r>
      <w:r>
        <w:rPr>
          <w:rFonts w:ascii="Times New Roman" w:eastAsia="Times New Roman" w:hAnsi="Times New Roman" w:cs="Times New Roman"/>
          <w:spacing w:val="5"/>
        </w:rPr>
        <w:t xml:space="preserve"> </w:t>
      </w:r>
      <w:r>
        <w:rPr>
          <w:rFonts w:ascii="Times New Roman" w:eastAsia="Times New Roman" w:hAnsi="Times New Roman" w:cs="Times New Roman"/>
        </w:rPr>
        <w:t>sum</w:t>
      </w:r>
      <w:r>
        <w:rPr>
          <w:rFonts w:ascii="Times New Roman" w:eastAsia="Times New Roman" w:hAnsi="Times New Roman" w:cs="Times New Roman"/>
          <w:spacing w:val="1"/>
        </w:rPr>
        <w:t>m</w:t>
      </w:r>
      <w:r>
        <w:rPr>
          <w:rFonts w:ascii="Times New Roman" w:eastAsia="Times New Roman" w:hAnsi="Times New Roman" w:cs="Times New Roman"/>
          <w:spacing w:val="-1"/>
        </w:rPr>
        <w:t>a</w:t>
      </w:r>
      <w:r>
        <w:rPr>
          <w:rFonts w:ascii="Times New Roman" w:eastAsia="Times New Roman" w:hAnsi="Times New Roman" w:cs="Times New Roman"/>
          <w:spacing w:val="1"/>
        </w:rPr>
        <w:t>r</w:t>
      </w:r>
      <w:r>
        <w:rPr>
          <w:rFonts w:ascii="Times New Roman" w:eastAsia="Times New Roman" w:hAnsi="Times New Roman" w:cs="Times New Roman"/>
        </w:rPr>
        <w:t xml:space="preserve">y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a</w:t>
      </w:r>
      <w:r>
        <w:rPr>
          <w:rFonts w:ascii="Times New Roman" w:eastAsia="Times New Roman" w:hAnsi="Times New Roman" w:cs="Times New Roman"/>
        </w:rPr>
        <w:t>gr</w:t>
      </w:r>
      <w:r>
        <w:rPr>
          <w:rFonts w:ascii="Times New Roman" w:eastAsia="Times New Roman" w:hAnsi="Times New Roman" w:cs="Times New Roman"/>
          <w:spacing w:val="-2"/>
        </w:rPr>
        <w:t>e</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7"/>
        </w:rPr>
        <w:t xml:space="preserve"> </w:t>
      </w:r>
      <w:r>
        <w:rPr>
          <w:rFonts w:ascii="Times New Roman" w:eastAsia="Times New Roman" w:hAnsi="Times New Roman" w:cs="Times New Roman"/>
        </w:rPr>
        <w:t>ro</w:t>
      </w:r>
      <w:r>
        <w:rPr>
          <w:rFonts w:ascii="Times New Roman" w:eastAsia="Times New Roman" w:hAnsi="Times New Roman" w:cs="Times New Roman"/>
          <w:spacing w:val="2"/>
        </w:rPr>
        <w:t>l</w:t>
      </w:r>
      <w:r>
        <w:rPr>
          <w:rFonts w:ascii="Times New Roman" w:eastAsia="Times New Roman" w:hAnsi="Times New Roman" w:cs="Times New Roman"/>
          <w:spacing w:val="-1"/>
        </w:rPr>
        <w:t>e</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rPr>
        <w:t>dol</w:t>
      </w:r>
      <w:r>
        <w:rPr>
          <w:rFonts w:ascii="Times New Roman" w:eastAsia="Times New Roman" w:hAnsi="Times New Roman" w:cs="Times New Roman"/>
          <w:spacing w:val="1"/>
        </w:rPr>
        <w:t>l</w:t>
      </w:r>
      <w:r>
        <w:rPr>
          <w:rFonts w:ascii="Times New Roman" w:eastAsia="Times New Roman" w:hAnsi="Times New Roman" w:cs="Times New Roman"/>
          <w:spacing w:val="-1"/>
        </w:rPr>
        <w:t>a</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rPr>
        <w:t>v</w:t>
      </w:r>
      <w:r>
        <w:rPr>
          <w:rFonts w:ascii="Times New Roman" w:eastAsia="Times New Roman" w:hAnsi="Times New Roman" w:cs="Times New Roman"/>
          <w:spacing w:val="-1"/>
        </w:rPr>
        <w:t>a</w:t>
      </w:r>
      <w:r>
        <w:rPr>
          <w:rFonts w:ascii="Times New Roman" w:eastAsia="Times New Roman" w:hAnsi="Times New Roman" w:cs="Times New Roman"/>
        </w:rPr>
        <w:t>lue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a</w:t>
      </w:r>
      <w:r>
        <w:rPr>
          <w:rFonts w:ascii="Times New Roman" w:eastAsia="Times New Roman" w:hAnsi="Times New Roman" w:cs="Times New Roman"/>
        </w:rPr>
        <w:t>nd</w:t>
      </w:r>
      <w:r>
        <w:rPr>
          <w:rFonts w:ascii="Times New Roman" w:eastAsia="Times New Roman" w:hAnsi="Times New Roman" w:cs="Times New Roman"/>
          <w:spacing w:val="5"/>
        </w:rPr>
        <w:t xml:space="preserve"> </w:t>
      </w:r>
      <w:r>
        <w:rPr>
          <w:rFonts w:ascii="Times New Roman" w:eastAsia="Times New Roman" w:hAnsi="Times New Roman" w:cs="Times New Roman"/>
        </w:rPr>
        <w:t>d</w:t>
      </w:r>
      <w:r>
        <w:rPr>
          <w:rFonts w:ascii="Times New Roman" w:eastAsia="Times New Roman" w:hAnsi="Times New Roman" w:cs="Times New Roman"/>
          <w:spacing w:val="-1"/>
        </w:rPr>
        <w:t>e</w:t>
      </w:r>
      <w:r>
        <w:rPr>
          <w:rFonts w:ascii="Times New Roman" w:eastAsia="Times New Roman" w:hAnsi="Times New Roman" w:cs="Times New Roman"/>
          <w:spacing w:val="2"/>
        </w:rPr>
        <w:t>s</w:t>
      </w:r>
      <w:r>
        <w:rPr>
          <w:rFonts w:ascii="Times New Roman" w:eastAsia="Times New Roman" w:hAnsi="Times New Roman" w:cs="Times New Roman"/>
          <w:spacing w:val="-1"/>
        </w:rPr>
        <w:t>c</w:t>
      </w:r>
      <w:r>
        <w:rPr>
          <w:rFonts w:ascii="Times New Roman" w:eastAsia="Times New Roman" w:hAnsi="Times New Roman" w:cs="Times New Roman"/>
        </w:rPr>
        <w:t>r</w:t>
      </w:r>
      <w:r>
        <w:rPr>
          <w:rFonts w:ascii="Times New Roman" w:eastAsia="Times New Roman" w:hAnsi="Times New Roman" w:cs="Times New Roman"/>
          <w:spacing w:val="2"/>
        </w:rPr>
        <w:t>i</w:t>
      </w:r>
      <w:r>
        <w:rPr>
          <w:rFonts w:ascii="Times New Roman" w:eastAsia="Times New Roman" w:hAnsi="Times New Roman" w:cs="Times New Roman"/>
        </w:rPr>
        <w:t>pt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5"/>
        </w:rPr>
        <w:t xml:space="preserve"> </w:t>
      </w:r>
      <w:r>
        <w:rPr>
          <w:rFonts w:ascii="Times New Roman" w:eastAsia="Times New Roman" w:hAnsi="Times New Roman" w:cs="Times New Roman"/>
        </w:rPr>
        <w:t>of prop</w:t>
      </w:r>
      <w:r>
        <w:rPr>
          <w:rFonts w:ascii="Times New Roman" w:eastAsia="Times New Roman" w:hAnsi="Times New Roman" w:cs="Times New Roman"/>
          <w:spacing w:val="-1"/>
        </w:rPr>
        <w:t>o</w:t>
      </w:r>
      <w:r>
        <w:rPr>
          <w:rFonts w:ascii="Times New Roman" w:eastAsia="Times New Roman" w:hAnsi="Times New Roman" w:cs="Times New Roman"/>
        </w:rPr>
        <w:t>s</w:t>
      </w:r>
      <w:r>
        <w:rPr>
          <w:rFonts w:ascii="Times New Roman" w:eastAsia="Times New Roman" w:hAnsi="Times New Roman" w:cs="Times New Roman"/>
          <w:spacing w:val="-1"/>
        </w:rPr>
        <w:t>e</w:t>
      </w:r>
      <w:r>
        <w:rPr>
          <w:rFonts w:ascii="Times New Roman" w:eastAsia="Times New Roman" w:hAnsi="Times New Roman" w:cs="Times New Roman"/>
        </w:rPr>
        <w:t xml:space="preserve">d </w:t>
      </w:r>
      <w:r>
        <w:rPr>
          <w:rFonts w:ascii="Times New Roman" w:eastAsia="Times New Roman" w:hAnsi="Times New Roman" w:cs="Times New Roman"/>
          <w:spacing w:val="-1"/>
        </w:rPr>
        <w:t>c</w:t>
      </w:r>
      <w:r>
        <w:rPr>
          <w:rFonts w:ascii="Times New Roman" w:eastAsia="Times New Roman" w:hAnsi="Times New Roman" w:cs="Times New Roman"/>
        </w:rPr>
        <w:t xml:space="preserve">ost </w:t>
      </w:r>
      <w:r>
        <w:rPr>
          <w:rFonts w:ascii="Times New Roman" w:eastAsia="Times New Roman" w:hAnsi="Times New Roman" w:cs="Times New Roman"/>
          <w:spacing w:val="1"/>
        </w:rPr>
        <w:t>s</w:t>
      </w:r>
      <w:r>
        <w:rPr>
          <w:rFonts w:ascii="Times New Roman" w:eastAsia="Times New Roman" w:hAnsi="Times New Roman" w:cs="Times New Roman"/>
        </w:rPr>
        <w:t>h</w:t>
      </w:r>
      <w:r>
        <w:rPr>
          <w:rFonts w:ascii="Times New Roman" w:eastAsia="Times New Roman" w:hAnsi="Times New Roman" w:cs="Times New Roman"/>
          <w:spacing w:val="-1"/>
        </w:rPr>
        <w:t>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f</w:t>
      </w:r>
      <w:r>
        <w:rPr>
          <w:rFonts w:ascii="Times New Roman" w:eastAsia="Times New Roman" w:hAnsi="Times New Roman" w:cs="Times New Roman"/>
          <w:spacing w:val="-1"/>
        </w:rPr>
        <w:t>r</w:t>
      </w:r>
      <w:r>
        <w:rPr>
          <w:rFonts w:ascii="Times New Roman" w:eastAsia="Times New Roman" w:hAnsi="Times New Roman" w:cs="Times New Roman"/>
        </w:rPr>
        <w:t>om</w:t>
      </w:r>
      <w:r>
        <w:rPr>
          <w:rFonts w:ascii="Times New Roman" w:eastAsia="Times New Roman" w:hAnsi="Times New Roman" w:cs="Times New Roman"/>
          <w:spacing w:val="3"/>
        </w:rPr>
        <w:t xml:space="preserve"> </w:t>
      </w:r>
      <w:r>
        <w:rPr>
          <w:rFonts w:ascii="Times New Roman" w:eastAsia="Times New Roman" w:hAnsi="Times New Roman" w:cs="Times New Roman"/>
        </w:rPr>
        <w:t>the t</w:t>
      </w:r>
      <w:r>
        <w:rPr>
          <w:rFonts w:ascii="Times New Roman" w:eastAsia="Times New Roman" w:hAnsi="Times New Roman" w:cs="Times New Roman"/>
          <w:spacing w:val="-1"/>
        </w:rPr>
        <w:t>ea</w:t>
      </w:r>
      <w:r>
        <w:rPr>
          <w:rFonts w:ascii="Times New Roman" w:eastAsia="Times New Roman" w:hAnsi="Times New Roman" w:cs="Times New Roman"/>
        </w:rPr>
        <w:t xml:space="preserve">m </w:t>
      </w:r>
      <w:r>
        <w:rPr>
          <w:rFonts w:ascii="Times New Roman" w:eastAsia="Times New Roman" w:hAnsi="Times New Roman" w:cs="Times New Roman"/>
          <w:spacing w:val="1"/>
        </w:rPr>
        <w:t>m</w:t>
      </w:r>
      <w:r>
        <w:rPr>
          <w:rFonts w:ascii="Times New Roman" w:eastAsia="Times New Roman" w:hAnsi="Times New Roman" w:cs="Times New Roman"/>
          <w:spacing w:val="-1"/>
        </w:rPr>
        <w:t>e</w:t>
      </w:r>
      <w:r>
        <w:rPr>
          <w:rFonts w:ascii="Times New Roman" w:eastAsia="Times New Roman" w:hAnsi="Times New Roman" w:cs="Times New Roman"/>
        </w:rPr>
        <w:t>mber</w:t>
      </w:r>
    </w:p>
    <w:p w14:paraId="1653B2B5" w14:textId="77777777" w:rsidR="00273A6F" w:rsidRDefault="00DE3C26">
      <w:pPr>
        <w:spacing w:after="120" w:line="240" w:lineRule="auto"/>
        <w:jc w:val="both"/>
        <w:rPr>
          <w:rFonts w:ascii="Times New Roman" w:hAnsi="Times New Roman" w:cs="Times New Roman"/>
        </w:rPr>
      </w:pPr>
      <w:r>
        <w:rPr>
          <w:rFonts w:ascii="Times New Roman" w:hAnsi="Times New Roman" w:cs="Times New Roman"/>
        </w:rPr>
        <w:t>04/17/2015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color w:val="FF0000"/>
        </w:rPr>
        <w:t>DRAFT</w:t>
      </w:r>
    </w:p>
    <w:p w14:paraId="23FB7B82" w14:textId="77777777" w:rsidR="00273A6F" w:rsidRDefault="00DE3C26">
      <w:pPr>
        <w:spacing w:after="120" w:line="240" w:lineRule="auto"/>
        <w:contextualSpacing/>
        <w:jc w:val="both"/>
        <w:rPr>
          <w:rFonts w:ascii="Times New Roman" w:hAnsi="Times New Roman" w:cs="Times New Roman"/>
        </w:rPr>
      </w:pPr>
      <w:r>
        <w:rPr>
          <w:rFonts w:ascii="Times New Roman" w:hAnsi="Times New Roman" w:cs="Times New Roman"/>
        </w:rPr>
        <w:t>Mrs. Debra Lilu</w:t>
      </w:r>
    </w:p>
    <w:p w14:paraId="01BDF516" w14:textId="77777777" w:rsidR="00273A6F" w:rsidRDefault="00DE3C26">
      <w:pPr>
        <w:spacing w:after="120" w:line="240" w:lineRule="auto"/>
        <w:contextualSpacing/>
        <w:jc w:val="both"/>
        <w:rPr>
          <w:rFonts w:ascii="Times New Roman" w:hAnsi="Times New Roman" w:cs="Times New Roman"/>
        </w:rPr>
      </w:pPr>
      <w:r>
        <w:rPr>
          <w:rFonts w:ascii="Times New Roman" w:hAnsi="Times New Roman" w:cs="Times New Roman"/>
        </w:rPr>
        <w:t>Senior Program Manager</w:t>
      </w:r>
    </w:p>
    <w:p w14:paraId="6F6FEBB6" w14:textId="77777777" w:rsidR="00273A6F" w:rsidRDefault="00DE3C26">
      <w:pPr>
        <w:spacing w:after="120" w:line="240" w:lineRule="auto"/>
        <w:contextualSpacing/>
        <w:jc w:val="both"/>
        <w:rPr>
          <w:rFonts w:ascii="Times New Roman" w:hAnsi="Times New Roman" w:cs="Times New Roman"/>
        </w:rPr>
      </w:pPr>
      <w:r>
        <w:rPr>
          <w:rFonts w:ascii="Times New Roman" w:hAnsi="Times New Roman" w:cs="Times New Roman"/>
        </w:rPr>
        <w:t>National Center for Manufacturing Sciences</w:t>
      </w:r>
    </w:p>
    <w:p w14:paraId="33B29118" w14:textId="77777777" w:rsidR="00273A6F" w:rsidRDefault="00DE3C26">
      <w:pPr>
        <w:spacing w:after="120" w:line="240" w:lineRule="auto"/>
        <w:contextualSpacing/>
        <w:jc w:val="both"/>
        <w:rPr>
          <w:rFonts w:ascii="Times New Roman" w:hAnsi="Times New Roman" w:cs="Times New Roman"/>
        </w:rPr>
      </w:pPr>
      <w:r>
        <w:rPr>
          <w:rFonts w:ascii="Times New Roman" w:hAnsi="Times New Roman" w:cs="Times New Roman"/>
        </w:rPr>
        <w:t xml:space="preserve">3025 </w:t>
      </w:r>
      <w:r>
        <w:rPr>
          <w:rFonts w:ascii="Times New Roman" w:hAnsi="Times New Roman" w:cs="Times New Roman"/>
        </w:rPr>
        <w:t>Boardwalk Drive</w:t>
      </w:r>
    </w:p>
    <w:p w14:paraId="64750661" w14:textId="77777777" w:rsidR="00273A6F" w:rsidRDefault="00DE3C26">
      <w:pPr>
        <w:spacing w:after="120" w:line="240" w:lineRule="auto"/>
        <w:contextualSpacing/>
        <w:jc w:val="both"/>
        <w:rPr>
          <w:rFonts w:ascii="Times New Roman" w:hAnsi="Times New Roman" w:cs="Times New Roman"/>
        </w:rPr>
      </w:pPr>
      <w:r>
        <w:rPr>
          <w:rFonts w:ascii="Times New Roman" w:hAnsi="Times New Roman" w:cs="Times New Roman"/>
        </w:rPr>
        <w:t>Ann Arbor, MI 48108</w:t>
      </w:r>
    </w:p>
    <w:p w14:paraId="7882AE12" w14:textId="77777777" w:rsidR="00273A6F" w:rsidRDefault="00273A6F">
      <w:pPr>
        <w:spacing w:after="120" w:line="240" w:lineRule="auto"/>
        <w:jc w:val="both"/>
        <w:rPr>
          <w:rFonts w:ascii="Times New Roman" w:hAnsi="Times New Roman" w:cs="Times New Roman"/>
        </w:rPr>
      </w:pPr>
    </w:p>
    <w:p w14:paraId="485CEBE3" w14:textId="77777777" w:rsidR="00273A6F" w:rsidRDefault="00DE3C26">
      <w:pPr>
        <w:spacing w:after="120" w:line="240" w:lineRule="auto"/>
        <w:jc w:val="both"/>
        <w:rPr>
          <w:rFonts w:ascii="Times New Roman" w:hAnsi="Times New Roman" w:cs="Times New Roman"/>
          <w:b/>
          <w:i/>
        </w:rPr>
      </w:pPr>
      <w:r>
        <w:rPr>
          <w:rFonts w:ascii="Times New Roman" w:hAnsi="Times New Roman" w:cs="Times New Roman"/>
        </w:rPr>
        <w:t xml:space="preserve">RE:  </w:t>
      </w:r>
      <w:r>
        <w:rPr>
          <w:rFonts w:ascii="Times New Roman" w:hAnsi="Times New Roman" w:cs="Times New Roman"/>
          <w:b/>
          <w:i/>
        </w:rPr>
        <w:t xml:space="preserve">Letter of Commitment for AMMO proposal entitled “Accelerating the Use of Digital Thread Toolset for Additive Manufacturing and Value Chain Processes for DoD Maintenance and Sustainment” </w:t>
      </w:r>
    </w:p>
    <w:p w14:paraId="2FD24D57" w14:textId="77777777" w:rsidR="00273A6F" w:rsidRDefault="00DE3C26">
      <w:pPr>
        <w:spacing w:after="120" w:line="240" w:lineRule="auto"/>
        <w:jc w:val="both"/>
        <w:rPr>
          <w:rFonts w:ascii="Times New Roman" w:hAnsi="Times New Roman" w:cs="Times New Roman"/>
        </w:rPr>
      </w:pPr>
      <w:r>
        <w:rPr>
          <w:rFonts w:ascii="Times New Roman" w:hAnsi="Times New Roman" w:cs="Times New Roman"/>
        </w:rPr>
        <w:t>Dear Mrs. Lilu,</w:t>
      </w:r>
    </w:p>
    <w:p w14:paraId="31EDCF55" w14:textId="77777777" w:rsidR="00273A6F" w:rsidRDefault="00DE3C26">
      <w:pPr>
        <w:spacing w:after="120" w:line="240" w:lineRule="auto"/>
        <w:jc w:val="both"/>
        <w:rPr>
          <w:rFonts w:ascii="Times New Roman" w:hAnsi="Times New Roman" w:cs="Times New Roman"/>
        </w:rPr>
      </w:pPr>
      <w:r>
        <w:rPr>
          <w:rFonts w:ascii="Times New Roman" w:hAnsi="Times New Roman" w:cs="Times New Roman"/>
        </w:rPr>
        <w:t xml:space="preserve">Siemens PLM Software is pleased to support the subject proposal submitted by the National Center for Manufacturing Sciences (NCMS).  </w:t>
      </w:r>
    </w:p>
    <w:p w14:paraId="0B37C9B9" w14:textId="77777777" w:rsidR="00273A6F" w:rsidRDefault="00DE3C26">
      <w:pPr>
        <w:spacing w:after="120" w:line="240" w:lineRule="auto"/>
        <w:jc w:val="both"/>
        <w:rPr>
          <w:rFonts w:ascii="Times New Roman" w:hAnsi="Times New Roman" w:cs="Times New Roman"/>
        </w:rPr>
      </w:pPr>
      <w:r>
        <w:rPr>
          <w:rFonts w:ascii="Times New Roman" w:hAnsi="Times New Roman" w:cs="Times New Roman"/>
        </w:rPr>
        <w:t>The objective of this proposal is to accelerate the usage of a Digital Thread Toolset driving process performance improvem</w:t>
      </w:r>
      <w:r>
        <w:rPr>
          <w:rFonts w:ascii="Times New Roman" w:hAnsi="Times New Roman" w:cs="Times New Roman"/>
        </w:rPr>
        <w:t>ents and provides tools and practices to minimize multiple designs, prototypes and test iterations typically required for product or process qualification, all connected via the ‘digital thread’ to enable collaboration between designer, analyst, manufactur</w:t>
      </w:r>
      <w:r>
        <w:rPr>
          <w:rFonts w:ascii="Times New Roman" w:hAnsi="Times New Roman" w:cs="Times New Roman"/>
        </w:rPr>
        <w:t>er, and maintainer. This solution will be integrated with modeling and simulation tools developed ad hoc to allow faster time to market and efficient production of complex systems. Specifically, a software tool for virtual investigation of AM based strateg</w:t>
      </w:r>
      <w:r>
        <w:rPr>
          <w:rFonts w:ascii="Times New Roman" w:hAnsi="Times New Roman" w:cs="Times New Roman"/>
        </w:rPr>
        <w:t xml:space="preserve">ies for repair of mechanical parts will be implemented and an approach based on uncertainty quantification techniques will be developed for identification of critical process parameters to be monitored during the AM process. </w:t>
      </w:r>
    </w:p>
    <w:p w14:paraId="76426983" w14:textId="77777777" w:rsidR="00273A6F" w:rsidRDefault="00DE3C26">
      <w:pPr>
        <w:spacing w:after="120" w:line="240" w:lineRule="auto"/>
        <w:jc w:val="both"/>
        <w:rPr>
          <w:rFonts w:ascii="Times New Roman" w:hAnsi="Times New Roman" w:cs="Times New Roman"/>
        </w:rPr>
      </w:pPr>
      <w:r>
        <w:rPr>
          <w:rFonts w:ascii="Times New Roman" w:hAnsi="Times New Roman" w:cs="Times New Roman"/>
        </w:rPr>
        <w:t>Siemens PLM Software will cont</w:t>
      </w:r>
      <w:r>
        <w:rPr>
          <w:rFonts w:ascii="Times New Roman" w:hAnsi="Times New Roman" w:cs="Times New Roman"/>
        </w:rPr>
        <w:t xml:space="preserve">ribute a and $1.02M of In-Kind contribution.  Siemens In-Kind will include  Siemens PLM software and maintenance value for the project team.  This software will be delivered to America Makes at the end of the Period of Performance. </w:t>
      </w:r>
    </w:p>
    <w:p w14:paraId="6CD6C657" w14:textId="77777777" w:rsidR="00273A6F" w:rsidRDefault="00DE3C26">
      <w:pPr>
        <w:spacing w:after="120" w:line="240" w:lineRule="auto"/>
        <w:jc w:val="both"/>
        <w:rPr>
          <w:rFonts w:ascii="Times New Roman" w:hAnsi="Times New Roman" w:cs="Times New Roman"/>
        </w:rPr>
      </w:pPr>
      <w:r>
        <w:rPr>
          <w:rFonts w:ascii="Times New Roman" w:hAnsi="Times New Roman" w:cs="Times New Roman"/>
        </w:rPr>
        <w:t>Matt Brennan, will be t</w:t>
      </w:r>
      <w:r>
        <w:rPr>
          <w:rFonts w:ascii="Times New Roman" w:hAnsi="Times New Roman" w:cs="Times New Roman"/>
        </w:rPr>
        <w:t>he point-of-contact for the Siemens team relative to this effort:</w:t>
      </w:r>
    </w:p>
    <w:p w14:paraId="0683EC46" w14:textId="77777777" w:rsidR="00273A6F" w:rsidRDefault="00DE3C26">
      <w:pPr>
        <w:spacing w:after="120" w:line="240" w:lineRule="auto"/>
        <w:jc w:val="both"/>
        <w:rPr>
          <w:rFonts w:ascii="Times New Roman" w:hAnsi="Times New Roman" w:cs="Times New Roman"/>
        </w:rPr>
      </w:pPr>
      <w:r>
        <w:rPr>
          <w:rFonts w:ascii="Times New Roman" w:hAnsi="Times New Roman" w:cs="Times New Roman"/>
        </w:rPr>
        <w:t>Phone:</w:t>
      </w:r>
      <w:r>
        <w:rPr>
          <w:rFonts w:ascii="Times New Roman" w:hAnsi="Times New Roman" w:cs="Times New Roman"/>
        </w:rPr>
        <w:tab/>
      </w:r>
      <w:r>
        <w:rPr>
          <w:rFonts w:ascii="Times New Roman" w:hAnsi="Times New Roman" w:cs="Times New Roman"/>
        </w:rPr>
        <w:tab/>
        <w:t>484-919-8251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e-Mail:</w:t>
      </w:r>
      <w:r>
        <w:rPr>
          <w:rFonts w:ascii="Times New Roman" w:hAnsi="Times New Roman" w:cs="Times New Roman"/>
        </w:rPr>
        <w:tab/>
      </w:r>
      <w:r>
        <w:rPr>
          <w:rFonts w:ascii="Times New Roman" w:hAnsi="Times New Roman" w:cs="Times New Roman"/>
        </w:rPr>
        <w:tab/>
      </w:r>
      <w:hyperlink r:id="rId18" w:history="1">
        <w:r>
          <w:rPr>
            <w:rFonts w:ascii="Times New Roman" w:hAnsi="Times New Roman" w:cs="Times New Roman"/>
            <w:color w:val="0563C1" w:themeColor="hyperlink"/>
            <w:u w:val="single"/>
          </w:rPr>
          <w:t>matt.brennan@siemens.com</w:t>
        </w:r>
      </w:hyperlink>
      <w:r>
        <w:rPr>
          <w:rFonts w:ascii="Times New Roman" w:hAnsi="Times New Roman" w:cs="Times New Roman"/>
        </w:rPr>
        <w:tab/>
      </w:r>
      <w:r>
        <w:rPr>
          <w:rFonts w:ascii="Times New Roman" w:hAnsi="Times New Roman" w:cs="Times New Roman"/>
        </w:rPr>
        <w:tab/>
      </w:r>
    </w:p>
    <w:p w14:paraId="0E0BE5DE" w14:textId="77777777" w:rsidR="00273A6F" w:rsidRDefault="00DE3C26">
      <w:pPr>
        <w:spacing w:after="120" w:line="240" w:lineRule="auto"/>
        <w:jc w:val="both"/>
        <w:rPr>
          <w:rFonts w:ascii="Times New Roman" w:hAnsi="Times New Roman" w:cs="Times New Roman"/>
        </w:rPr>
      </w:pPr>
      <w:r>
        <w:rPr>
          <w:rFonts w:ascii="Times New Roman" w:hAnsi="Times New Roman" w:cs="Times New Roman"/>
        </w:rPr>
        <w:t>We look forward to working with the Additive Manufacturing Maintenance Operations (</w:t>
      </w:r>
      <w:r>
        <w:rPr>
          <w:rFonts w:ascii="Times New Roman" w:hAnsi="Times New Roman" w:cs="Times New Roman"/>
        </w:rPr>
        <w:t xml:space="preserve">AMMO)/NCMS team.  </w:t>
      </w:r>
    </w:p>
    <w:p w14:paraId="797E1E1B" w14:textId="77777777" w:rsidR="00273A6F" w:rsidRDefault="00DE3C26">
      <w:pPr>
        <w:spacing w:after="120" w:line="240" w:lineRule="auto"/>
        <w:jc w:val="both"/>
        <w:rPr>
          <w:rFonts w:ascii="Times New Roman" w:hAnsi="Times New Roman" w:cs="Times New Roman"/>
        </w:rPr>
      </w:pPr>
      <w:r>
        <w:rPr>
          <w:rFonts w:ascii="Times New Roman" w:hAnsi="Times New Roman" w:cs="Times New Roman"/>
        </w:rPr>
        <w:t>Sincerely,</w:t>
      </w:r>
    </w:p>
    <w:p w14:paraId="7655F54E" w14:textId="77777777" w:rsidR="00273A6F" w:rsidRDefault="00DE3C26">
      <w:pPr>
        <w:spacing w:after="0" w:line="240" w:lineRule="auto"/>
        <w:jc w:val="both"/>
        <w:rPr>
          <w:rFonts w:ascii="Times New Roman" w:hAnsi="Times New Roman" w:cs="Times New Roman"/>
          <w:noProof/>
          <w:color w:val="FF0000"/>
        </w:rPr>
      </w:pPr>
      <w:r>
        <w:rPr>
          <w:rFonts w:ascii="Times New Roman" w:hAnsi="Times New Roman" w:cs="Times New Roman"/>
          <w:noProof/>
          <w:color w:val="FF0000"/>
        </w:rPr>
        <w:t>DRAFT…will be signed after review</w:t>
      </w:r>
    </w:p>
    <w:p w14:paraId="5AB0A925" w14:textId="77777777" w:rsidR="00273A6F" w:rsidRDefault="00273A6F">
      <w:pPr>
        <w:spacing w:after="0" w:line="240" w:lineRule="auto"/>
        <w:jc w:val="both"/>
        <w:rPr>
          <w:rFonts w:ascii="Times New Roman" w:hAnsi="Times New Roman" w:cs="Times New Roman"/>
        </w:rPr>
      </w:pPr>
    </w:p>
    <w:p w14:paraId="4655DB5D" w14:textId="77777777" w:rsidR="00273A6F" w:rsidRDefault="00DE3C26">
      <w:pPr>
        <w:spacing w:after="0" w:line="240" w:lineRule="auto"/>
        <w:jc w:val="both"/>
        <w:rPr>
          <w:rFonts w:ascii="Times New Roman" w:hAnsi="Times New Roman" w:cs="Times New Roman"/>
        </w:rPr>
      </w:pPr>
      <w:r>
        <w:rPr>
          <w:rFonts w:ascii="Times New Roman" w:hAnsi="Times New Roman" w:cs="Times New Roman"/>
        </w:rPr>
        <w:t>Michael A. Schwind</w:t>
      </w:r>
    </w:p>
    <w:p w14:paraId="66CD6057" w14:textId="77777777" w:rsidR="00273A6F" w:rsidRDefault="00DE3C26">
      <w:pPr>
        <w:spacing w:after="0" w:line="240" w:lineRule="auto"/>
        <w:jc w:val="both"/>
        <w:rPr>
          <w:rFonts w:ascii="Times New Roman" w:hAnsi="Times New Roman" w:cs="Times New Roman"/>
        </w:rPr>
      </w:pPr>
      <w:r>
        <w:rPr>
          <w:rFonts w:ascii="Times New Roman" w:hAnsi="Times New Roman" w:cs="Times New Roman"/>
        </w:rPr>
        <w:t>VP Federal Sector</w:t>
      </w:r>
    </w:p>
    <w:p w14:paraId="6FF5D679" w14:textId="77777777" w:rsidR="00273A6F" w:rsidRDefault="00DE3C26">
      <w:pPr>
        <w:spacing w:after="0" w:line="240" w:lineRule="auto"/>
        <w:jc w:val="both"/>
        <w:rPr>
          <w:rFonts w:ascii="Times New Roman" w:hAnsi="Times New Roman" w:cs="Times New Roman"/>
        </w:rPr>
      </w:pPr>
      <w:r>
        <w:rPr>
          <w:rFonts w:ascii="Times New Roman" w:hAnsi="Times New Roman" w:cs="Times New Roman"/>
        </w:rPr>
        <w:t xml:space="preserve">Siemens </w:t>
      </w:r>
    </w:p>
    <w:p w14:paraId="4531DD3D" w14:textId="77777777" w:rsidR="00273A6F" w:rsidRDefault="00DE3C26">
      <w:pPr>
        <w:spacing w:after="0" w:line="240" w:lineRule="auto"/>
        <w:jc w:val="both"/>
        <w:rPr>
          <w:rFonts w:ascii="Times New Roman" w:hAnsi="Times New Roman" w:cs="Times New Roman"/>
        </w:rPr>
      </w:pPr>
      <w:hyperlink r:id="rId19" w:history="1">
        <w:r>
          <w:rPr>
            <w:rFonts w:ascii="Times New Roman" w:hAnsi="Times New Roman" w:cs="Times New Roman"/>
            <w:color w:val="0563C1" w:themeColor="hyperlink"/>
            <w:u w:val="single"/>
          </w:rPr>
          <w:t>schwind.michael@siemens.com</w:t>
        </w:r>
      </w:hyperlink>
    </w:p>
    <w:p w14:paraId="25013B9D" w14:textId="77777777" w:rsidR="00273A6F" w:rsidRDefault="00DE3C26">
      <w:pPr>
        <w:spacing w:after="0" w:line="240" w:lineRule="auto"/>
        <w:jc w:val="both"/>
        <w:rPr>
          <w:rFonts w:ascii="Times New Roman" w:hAnsi="Times New Roman" w:cs="Times New Roman"/>
        </w:rPr>
      </w:pPr>
      <w:r>
        <w:rPr>
          <w:rFonts w:ascii="Times New Roman" w:hAnsi="Times New Roman" w:cs="Times New Roman"/>
        </w:rPr>
        <w:t>Phone:  484-213-1086</w:t>
      </w:r>
    </w:p>
    <w:p w14:paraId="3B58B054" w14:textId="77777777" w:rsidR="00273A6F" w:rsidRDefault="00273A6F">
      <w:pPr>
        <w:jc w:val="both"/>
        <w:rPr>
          <w:rFonts w:ascii="Times New Roman" w:eastAsia="Times New Roman" w:hAnsi="Times New Roman" w:cs="Times New Roman"/>
          <w:b/>
        </w:rPr>
      </w:pPr>
    </w:p>
    <w:p w14:paraId="54716C7E" w14:textId="77777777" w:rsidR="00273A6F" w:rsidRDefault="00273A6F">
      <w:pPr>
        <w:jc w:val="both"/>
        <w:rPr>
          <w:rFonts w:ascii="Times New Roman" w:eastAsia="Times New Roman" w:hAnsi="Times New Roman" w:cs="Times New Roman"/>
          <w:b/>
        </w:rPr>
      </w:pPr>
    </w:p>
    <w:p w14:paraId="1E5BFFC8" w14:textId="77777777" w:rsidR="00273A6F" w:rsidRDefault="00DE3C26">
      <w:pPr>
        <w:jc w:val="both"/>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21122D29" wp14:editId="515B4B38">
            <wp:extent cx="5943600" cy="767264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672647"/>
                    </a:xfrm>
                    <a:prstGeom prst="rect">
                      <a:avLst/>
                    </a:prstGeom>
                    <a:noFill/>
                    <a:ln>
                      <a:noFill/>
                    </a:ln>
                  </pic:spPr>
                </pic:pic>
              </a:graphicData>
            </a:graphic>
          </wp:inline>
        </w:drawing>
      </w:r>
    </w:p>
    <w:p w14:paraId="4A70659C" w14:textId="77777777" w:rsidR="00273A6F" w:rsidRDefault="00273A6F">
      <w:pPr>
        <w:jc w:val="both"/>
        <w:rPr>
          <w:rFonts w:ascii="Times New Roman" w:eastAsia="Times New Roman" w:hAnsi="Times New Roman" w:cs="Times New Roman"/>
          <w:b/>
        </w:rPr>
      </w:pPr>
    </w:p>
    <w:p w14:paraId="54F6F63A" w14:textId="77777777" w:rsidR="00273A6F" w:rsidRDefault="00273A6F">
      <w:pPr>
        <w:jc w:val="both"/>
        <w:rPr>
          <w:rFonts w:ascii="Times New Roman" w:eastAsia="Times New Roman" w:hAnsi="Times New Roman" w:cs="Times New Roman"/>
          <w:b/>
        </w:rPr>
      </w:pPr>
    </w:p>
    <w:p w14:paraId="2150DFC5" w14:textId="77777777" w:rsidR="00273A6F" w:rsidRDefault="00DE3C26">
      <w:pPr>
        <w:jc w:val="both"/>
        <w:rPr>
          <w:rFonts w:ascii="Times New Roman" w:eastAsia="Times New Roman" w:hAnsi="Times New Roman" w:cs="Times New Roman"/>
          <w:b/>
        </w:rPr>
      </w:pPr>
      <w:r>
        <w:rPr>
          <w:rFonts w:ascii="Times New Roman" w:eastAsia="Times New Roman" w:hAnsi="Times New Roman" w:cs="Times New Roman"/>
          <w:b/>
        </w:rPr>
        <w:t>Exhibit IV.</w:t>
      </w:r>
    </w:p>
    <w:p w14:paraId="36A55418" w14:textId="77777777" w:rsidR="00273A6F" w:rsidRDefault="00DE3C26">
      <w:pPr>
        <w:jc w:val="both"/>
        <w:rPr>
          <w:rFonts w:ascii="Times New Roman" w:eastAsia="Times New Roman" w:hAnsi="Times New Roman" w:cs="Times New Roman"/>
          <w:b/>
        </w:rPr>
      </w:pPr>
      <w:r>
        <w:rPr>
          <w:rFonts w:ascii="Times New Roman" w:eastAsia="Times New Roman" w:hAnsi="Times New Roman" w:cs="Times New Roman"/>
          <w:b/>
        </w:rPr>
        <w:t>Not applicable</w:t>
      </w:r>
    </w:p>
    <w:p w14:paraId="7F97FA27" w14:textId="77777777" w:rsidR="00273A6F" w:rsidRDefault="00DE3C26">
      <w:pPr>
        <w:jc w:val="both"/>
        <w:rPr>
          <w:rFonts w:ascii="Times New Roman" w:eastAsia="Times New Roman" w:hAnsi="Times New Roman" w:cs="Times New Roman"/>
          <w:b/>
          <w:spacing w:val="1"/>
        </w:rPr>
      </w:pPr>
      <w:r>
        <w:rPr>
          <w:rFonts w:ascii="Times New Roman" w:eastAsia="Times New Roman" w:hAnsi="Times New Roman" w:cs="Times New Roman"/>
          <w:b/>
          <w:spacing w:val="1"/>
        </w:rPr>
        <w:t>Exhibit V.</w:t>
      </w:r>
    </w:p>
    <w:p w14:paraId="0464976B" w14:textId="77777777" w:rsidR="00273A6F" w:rsidRDefault="00DE3C26">
      <w:pPr>
        <w:jc w:val="both"/>
        <w:rPr>
          <w:rFonts w:ascii="Times New Roman" w:eastAsia="Times New Roman" w:hAnsi="Times New Roman" w:cs="Times New Roman"/>
          <w:b/>
          <w:spacing w:val="1"/>
        </w:rPr>
      </w:pPr>
      <w:r>
        <w:rPr>
          <w:rFonts w:ascii="Times New Roman" w:eastAsia="Times New Roman" w:hAnsi="Times New Roman" w:cs="Times New Roman"/>
          <w:b/>
          <w:spacing w:val="1"/>
        </w:rPr>
        <w:t>Not applicable</w:t>
      </w:r>
    </w:p>
    <w:p w14:paraId="2211910E" w14:textId="77777777" w:rsidR="00273A6F" w:rsidRDefault="00DE3C26">
      <w:pPr>
        <w:jc w:val="both"/>
        <w:rPr>
          <w:rFonts w:ascii="Times New Roman" w:hAnsi="Times New Roman" w:cs="Times New Roman"/>
          <w:b/>
        </w:rPr>
      </w:pPr>
      <w:r>
        <w:rPr>
          <w:rFonts w:ascii="Times New Roman" w:hAnsi="Times New Roman" w:cs="Times New Roman"/>
          <w:b/>
        </w:rPr>
        <w:t>Cost Volume:</w:t>
      </w:r>
    </w:p>
    <w:p w14:paraId="16F68DDF" w14:textId="77777777" w:rsidR="00273A6F" w:rsidRDefault="00DE3C26">
      <w:pPr>
        <w:jc w:val="both"/>
        <w:rPr>
          <w:rFonts w:ascii="Times New Roman" w:hAnsi="Times New Roman" w:cs="Times New Roman"/>
        </w:rPr>
      </w:pPr>
      <w:r>
        <w:rPr>
          <w:rFonts w:ascii="Times New Roman" w:hAnsi="Times New Roman" w:cs="Times New Roman"/>
          <w:noProof/>
        </w:rPr>
        <w:drawing>
          <wp:inline distT="0" distB="0" distL="0" distR="0" wp14:anchorId="36618E91" wp14:editId="57A727BE">
            <wp:extent cx="5943600" cy="76980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698074"/>
                    </a:xfrm>
                    <a:prstGeom prst="rect">
                      <a:avLst/>
                    </a:prstGeom>
                    <a:noFill/>
                    <a:ln>
                      <a:noFill/>
                    </a:ln>
                  </pic:spPr>
                </pic:pic>
              </a:graphicData>
            </a:graphic>
          </wp:inline>
        </w:drawing>
      </w:r>
    </w:p>
    <w:p w14:paraId="0BAD57F1" w14:textId="77777777" w:rsidR="00273A6F" w:rsidRDefault="00273A6F">
      <w:pPr>
        <w:jc w:val="both"/>
        <w:rPr>
          <w:rFonts w:ascii="Times New Roman" w:hAnsi="Times New Roman" w:cs="Times New Roman"/>
          <w:b/>
        </w:rPr>
      </w:pPr>
    </w:p>
    <w:p w14:paraId="1413674F" w14:textId="77777777" w:rsidR="00273A6F" w:rsidRDefault="00DE3C26">
      <w:pPr>
        <w:jc w:val="both"/>
        <w:rPr>
          <w:rFonts w:ascii="Times New Roman" w:hAnsi="Times New Roman" w:cs="Times New Roman"/>
          <w:b/>
        </w:rPr>
      </w:pPr>
      <w:r>
        <w:rPr>
          <w:rFonts w:ascii="Times New Roman" w:hAnsi="Times New Roman" w:cs="Times New Roman"/>
          <w:b/>
        </w:rPr>
        <w:t>Project Team Appendix:</w:t>
      </w:r>
    </w:p>
    <w:p w14:paraId="476F025D" w14:textId="77777777" w:rsidR="00273A6F" w:rsidRDefault="00273A6F">
      <w:pPr>
        <w:spacing w:after="0" w:line="240" w:lineRule="auto"/>
        <w:jc w:val="both"/>
        <w:rPr>
          <w:rFonts w:ascii="Times New Roman" w:eastAsia="Calibri" w:hAnsi="Times New Roman" w:cs="Times New Roman"/>
          <w:b/>
          <w:bCs/>
          <w:color w:val="000000"/>
        </w:rPr>
      </w:pPr>
    </w:p>
    <w:p w14:paraId="08BA7A43" w14:textId="77777777" w:rsidR="00273A6F" w:rsidRDefault="00DE3C26">
      <w:pPr>
        <w:spacing w:after="0" w:line="240" w:lineRule="auto"/>
        <w:jc w:val="both"/>
        <w:rPr>
          <w:rFonts w:ascii="Times New Roman" w:eastAsia="Calibri" w:hAnsi="Times New Roman" w:cs="Times New Roman"/>
          <w:b/>
          <w:bCs/>
          <w:color w:val="000000"/>
        </w:rPr>
      </w:pPr>
      <w:r>
        <w:rPr>
          <w:rFonts w:ascii="Times New Roman" w:eastAsia="Calibri" w:hAnsi="Times New Roman" w:cs="Times New Roman"/>
          <w:b/>
          <w:bCs/>
          <w:color w:val="000000"/>
        </w:rPr>
        <w:t xml:space="preserve">Dr. Sanjeev Srivastava </w:t>
      </w:r>
    </w:p>
    <w:p w14:paraId="74F112F6" w14:textId="77777777" w:rsidR="00273A6F" w:rsidRDefault="00DE3C26">
      <w:pPr>
        <w:spacing w:after="0" w:line="240" w:lineRule="auto"/>
        <w:jc w:val="both"/>
        <w:rPr>
          <w:rFonts w:ascii="Times New Roman" w:eastAsia="Calibri" w:hAnsi="Times New Roman" w:cs="Times New Roman"/>
          <w:b/>
          <w:bCs/>
          <w:color w:val="000000"/>
        </w:rPr>
      </w:pPr>
      <w:r>
        <w:rPr>
          <w:rFonts w:ascii="Times New Roman" w:eastAsia="Calibri" w:hAnsi="Times New Roman" w:cs="Times New Roman"/>
        </w:rPr>
        <w:t>2013-present</w:t>
      </w:r>
      <w:r>
        <w:rPr>
          <w:rFonts w:ascii="Times New Roman" w:eastAsia="Calibri" w:hAnsi="Times New Roman" w:cs="Times New Roman"/>
        </w:rPr>
        <w:tab/>
        <w:t>Senior Key Expert Scientist, Siemens Corporate Technology, Princeton, NJ, U.S.A</w:t>
      </w:r>
    </w:p>
    <w:p w14:paraId="5F71512A" w14:textId="77777777" w:rsidR="00273A6F" w:rsidRDefault="00273A6F">
      <w:pPr>
        <w:spacing w:after="0" w:line="240" w:lineRule="auto"/>
        <w:jc w:val="both"/>
        <w:rPr>
          <w:rFonts w:ascii="Times New Roman" w:eastAsia="Calibri" w:hAnsi="Times New Roman" w:cs="Times New Roman"/>
        </w:rPr>
      </w:pPr>
    </w:p>
    <w:p w14:paraId="1943A462" w14:textId="77777777" w:rsidR="00273A6F" w:rsidRDefault="00DE3C26">
      <w:pPr>
        <w:spacing w:after="0" w:line="240" w:lineRule="auto"/>
        <w:jc w:val="both"/>
        <w:rPr>
          <w:rFonts w:ascii="Times New Roman" w:eastAsia="Calibri" w:hAnsi="Times New Roman" w:cs="Times New Roman"/>
        </w:rPr>
      </w:pPr>
      <w:r>
        <w:rPr>
          <w:rFonts w:ascii="Times New Roman" w:eastAsia="Calibri" w:hAnsi="Times New Roman" w:cs="Times New Roman"/>
        </w:rPr>
        <w:t>Dr. Sanjeev Srivastava currently works as a Senior Key Expert Scientist at Siemens Corporation, Corporate Technology, Princeton, NJ. He received his Ph.D. degree in Electrical Engineering from Texas A&amp;M University in 2003. Before joining Siemens Corporatio</w:t>
      </w:r>
      <w:r>
        <w:rPr>
          <w:rFonts w:ascii="Times New Roman" w:eastAsia="Calibri" w:hAnsi="Times New Roman" w:cs="Times New Roman"/>
        </w:rPr>
        <w:t>n he worked as an Associate Scholar Scientist in the Center for Advanced Power Systems (CAPS) at Florida State University. He has authored more than 100 technical papers for several international peer-reviewed journals and conference proceedings. Dr. Sriva</w:t>
      </w:r>
      <w:r>
        <w:rPr>
          <w:rFonts w:ascii="Times New Roman" w:eastAsia="Calibri" w:hAnsi="Times New Roman" w:cs="Times New Roman"/>
        </w:rPr>
        <w:t>stava’s research interests and expertise includes additive manufacturing; microgrids; building automation; shipboard power systems; machine learning and optimization techniques; fault detection, diagnostics and prognostics; complex systems and complexity q</w:t>
      </w:r>
      <w:r>
        <w:rPr>
          <w:rFonts w:ascii="Times New Roman" w:eastAsia="Calibri" w:hAnsi="Times New Roman" w:cs="Times New Roman"/>
        </w:rPr>
        <w:t>uantification; expert system and multi-agent applications to various systems. Dr. Srivastava has been the PI and co-PI and key contributor on several power systems and controls projects funded by various government agencies including the Office of Naval Re</w:t>
      </w:r>
      <w:r>
        <w:rPr>
          <w:rFonts w:ascii="Times New Roman" w:eastAsia="Calibri" w:hAnsi="Times New Roman" w:cs="Times New Roman"/>
        </w:rPr>
        <w:t>search, National Science Foundation and Department of Energy. He has done several projects in the areas mentioned as his research interest and expertise. Relevant projects in the area of this proposal include modeling and simulation of manufacturing proces</w:t>
      </w:r>
      <w:r>
        <w:rPr>
          <w:rFonts w:ascii="Times New Roman" w:eastAsia="Calibri" w:hAnsi="Times New Roman" w:cs="Times New Roman"/>
        </w:rPr>
        <w:t>ses, design optimization for harvesting wind energy at taller hub heights, and optimization of the partitioning of 3D digital shapes for additive manufacturing.</w:t>
      </w:r>
    </w:p>
    <w:p w14:paraId="5305FB33" w14:textId="77777777" w:rsidR="00273A6F" w:rsidRDefault="00273A6F">
      <w:pPr>
        <w:spacing w:after="0" w:line="240" w:lineRule="auto"/>
        <w:jc w:val="both"/>
        <w:rPr>
          <w:rFonts w:ascii="Times New Roman" w:eastAsia="Calibri" w:hAnsi="Times New Roman" w:cs="Times New Roman"/>
          <w:bCs/>
          <w:color w:val="000000"/>
        </w:rPr>
      </w:pPr>
    </w:p>
    <w:p w14:paraId="2782A4D4" w14:textId="77777777" w:rsidR="00273A6F" w:rsidRDefault="00DE3C26">
      <w:pPr>
        <w:spacing w:after="0" w:line="240" w:lineRule="auto"/>
        <w:jc w:val="both"/>
        <w:rPr>
          <w:rFonts w:ascii="Times New Roman" w:eastAsia="Calibri" w:hAnsi="Times New Roman" w:cs="Times New Roman"/>
          <w:b/>
          <w:u w:val="single"/>
        </w:rPr>
      </w:pPr>
      <w:r>
        <w:rPr>
          <w:rFonts w:ascii="Times New Roman" w:eastAsia="Calibri" w:hAnsi="Times New Roman" w:cs="Times New Roman"/>
          <w:b/>
          <w:u w:val="single"/>
        </w:rPr>
        <w:t>Education</w:t>
      </w:r>
    </w:p>
    <w:tbl>
      <w:tblPr>
        <w:tblStyle w:val="TableGrid"/>
        <w:tblW w:w="0" w:type="auto"/>
        <w:tblInd w:w="288" w:type="dxa"/>
        <w:tblLook w:val="04A0" w:firstRow="1" w:lastRow="0" w:firstColumn="1" w:lastColumn="0" w:noHBand="0" w:noVBand="1"/>
      </w:tblPr>
      <w:tblGrid>
        <w:gridCol w:w="2700"/>
        <w:gridCol w:w="3510"/>
        <w:gridCol w:w="2880"/>
      </w:tblGrid>
      <w:tr w:rsidR="00273A6F" w14:paraId="2CE4C260" w14:textId="77777777">
        <w:tc>
          <w:tcPr>
            <w:tcW w:w="2700" w:type="dxa"/>
          </w:tcPr>
          <w:p w14:paraId="59FA0F90" w14:textId="77777777" w:rsidR="00273A6F" w:rsidRDefault="00DE3C26">
            <w:pPr>
              <w:jc w:val="both"/>
              <w:rPr>
                <w:rFonts w:ascii="Times New Roman" w:eastAsia="Calibri" w:hAnsi="Times New Roman" w:cs="Times New Roman"/>
                <w:b/>
                <w:u w:val="single"/>
              </w:rPr>
            </w:pPr>
            <w:r>
              <w:rPr>
                <w:rFonts w:ascii="Times New Roman" w:eastAsia="Calibri" w:hAnsi="Times New Roman" w:cs="Times New Roman"/>
                <w:b/>
              </w:rPr>
              <w:t xml:space="preserve">Degree &amp; Year  </w:t>
            </w:r>
          </w:p>
        </w:tc>
        <w:tc>
          <w:tcPr>
            <w:tcW w:w="3510" w:type="dxa"/>
          </w:tcPr>
          <w:p w14:paraId="6933EA24" w14:textId="77777777" w:rsidR="00273A6F" w:rsidRDefault="00DE3C26">
            <w:pPr>
              <w:jc w:val="both"/>
              <w:rPr>
                <w:rFonts w:ascii="Times New Roman" w:eastAsia="Calibri" w:hAnsi="Times New Roman" w:cs="Times New Roman"/>
                <w:b/>
                <w:u w:val="single"/>
              </w:rPr>
            </w:pPr>
            <w:r>
              <w:rPr>
                <w:rFonts w:ascii="Times New Roman" w:eastAsia="Calibri" w:hAnsi="Times New Roman" w:cs="Times New Roman"/>
                <w:b/>
              </w:rPr>
              <w:t>Institution</w:t>
            </w:r>
          </w:p>
        </w:tc>
        <w:tc>
          <w:tcPr>
            <w:tcW w:w="2880" w:type="dxa"/>
          </w:tcPr>
          <w:p w14:paraId="07AA5753" w14:textId="77777777" w:rsidR="00273A6F" w:rsidRDefault="00DE3C26">
            <w:pPr>
              <w:jc w:val="both"/>
              <w:rPr>
                <w:rFonts w:ascii="Times New Roman" w:eastAsia="Calibri" w:hAnsi="Times New Roman" w:cs="Times New Roman"/>
                <w:b/>
                <w:u w:val="single"/>
              </w:rPr>
            </w:pPr>
            <w:r>
              <w:rPr>
                <w:rFonts w:ascii="Times New Roman" w:eastAsia="Calibri" w:hAnsi="Times New Roman" w:cs="Times New Roman"/>
                <w:b/>
              </w:rPr>
              <w:t>Major/Area</w:t>
            </w:r>
          </w:p>
        </w:tc>
      </w:tr>
      <w:tr w:rsidR="00273A6F" w14:paraId="57D0C796" w14:textId="77777777">
        <w:tc>
          <w:tcPr>
            <w:tcW w:w="2700" w:type="dxa"/>
          </w:tcPr>
          <w:p w14:paraId="5F01B1B1" w14:textId="77777777" w:rsidR="00273A6F" w:rsidRDefault="00DE3C26">
            <w:pPr>
              <w:jc w:val="both"/>
              <w:rPr>
                <w:rFonts w:ascii="Times New Roman" w:eastAsia="Calibri" w:hAnsi="Times New Roman" w:cs="Times New Roman"/>
                <w:u w:val="single"/>
              </w:rPr>
            </w:pPr>
            <w:r>
              <w:rPr>
                <w:rFonts w:ascii="Times New Roman" w:eastAsia="Calibri" w:hAnsi="Times New Roman" w:cs="Times New Roman"/>
              </w:rPr>
              <w:t>M.B.A., 2008</w:t>
            </w:r>
          </w:p>
        </w:tc>
        <w:tc>
          <w:tcPr>
            <w:tcW w:w="3510" w:type="dxa"/>
          </w:tcPr>
          <w:p w14:paraId="5F0AC4D1" w14:textId="77777777" w:rsidR="00273A6F" w:rsidRDefault="00DE3C26">
            <w:pPr>
              <w:jc w:val="both"/>
              <w:rPr>
                <w:rFonts w:ascii="Times New Roman" w:eastAsia="Calibri" w:hAnsi="Times New Roman" w:cs="Times New Roman"/>
                <w:u w:val="single"/>
              </w:rPr>
            </w:pPr>
            <w:r>
              <w:rPr>
                <w:rFonts w:ascii="Times New Roman" w:eastAsia="Calibri" w:hAnsi="Times New Roman" w:cs="Times New Roman"/>
              </w:rPr>
              <w:t>Florida State University, USA</w:t>
            </w:r>
          </w:p>
        </w:tc>
        <w:tc>
          <w:tcPr>
            <w:tcW w:w="2880" w:type="dxa"/>
          </w:tcPr>
          <w:p w14:paraId="3B2D66E2" w14:textId="77777777" w:rsidR="00273A6F" w:rsidRDefault="00DE3C26">
            <w:pPr>
              <w:jc w:val="both"/>
              <w:rPr>
                <w:rFonts w:ascii="Times New Roman" w:eastAsia="Calibri" w:hAnsi="Times New Roman" w:cs="Times New Roman"/>
                <w:u w:val="single"/>
              </w:rPr>
            </w:pPr>
            <w:r>
              <w:rPr>
                <w:rFonts w:ascii="Times New Roman" w:eastAsia="Calibri" w:hAnsi="Times New Roman" w:cs="Times New Roman"/>
              </w:rPr>
              <w:t>Business Administration</w:t>
            </w:r>
          </w:p>
        </w:tc>
      </w:tr>
      <w:tr w:rsidR="00273A6F" w14:paraId="31DF4171" w14:textId="77777777">
        <w:tc>
          <w:tcPr>
            <w:tcW w:w="2700" w:type="dxa"/>
          </w:tcPr>
          <w:p w14:paraId="7F85BD60" w14:textId="77777777" w:rsidR="00273A6F" w:rsidRDefault="00DE3C26">
            <w:pPr>
              <w:jc w:val="both"/>
              <w:rPr>
                <w:rFonts w:ascii="Times New Roman" w:eastAsia="Calibri" w:hAnsi="Times New Roman" w:cs="Times New Roman"/>
                <w:u w:val="single"/>
              </w:rPr>
            </w:pPr>
            <w:r>
              <w:rPr>
                <w:rFonts w:ascii="Times New Roman" w:eastAsia="Calibri" w:hAnsi="Times New Roman" w:cs="Times New Roman"/>
              </w:rPr>
              <w:t>Ph.D., 2003</w:t>
            </w:r>
          </w:p>
        </w:tc>
        <w:tc>
          <w:tcPr>
            <w:tcW w:w="3510" w:type="dxa"/>
          </w:tcPr>
          <w:p w14:paraId="48BEFDB1" w14:textId="77777777" w:rsidR="00273A6F" w:rsidRDefault="00DE3C26">
            <w:pPr>
              <w:jc w:val="both"/>
              <w:rPr>
                <w:rFonts w:ascii="Times New Roman" w:eastAsia="Calibri" w:hAnsi="Times New Roman" w:cs="Times New Roman"/>
                <w:u w:val="single"/>
              </w:rPr>
            </w:pPr>
            <w:r>
              <w:rPr>
                <w:rFonts w:ascii="Times New Roman" w:eastAsia="Calibri" w:hAnsi="Times New Roman" w:cs="Times New Roman"/>
              </w:rPr>
              <w:t>Texas A&amp;M University, USA</w:t>
            </w:r>
          </w:p>
        </w:tc>
        <w:tc>
          <w:tcPr>
            <w:tcW w:w="2880" w:type="dxa"/>
          </w:tcPr>
          <w:p w14:paraId="621745D7" w14:textId="77777777" w:rsidR="00273A6F" w:rsidRDefault="00DE3C26">
            <w:pPr>
              <w:jc w:val="both"/>
              <w:rPr>
                <w:rFonts w:ascii="Times New Roman" w:eastAsia="Calibri" w:hAnsi="Times New Roman" w:cs="Times New Roman"/>
                <w:u w:val="single"/>
              </w:rPr>
            </w:pPr>
            <w:r>
              <w:rPr>
                <w:rFonts w:ascii="Times New Roman" w:eastAsia="Calibri" w:hAnsi="Times New Roman" w:cs="Times New Roman"/>
              </w:rPr>
              <w:t>Electrical Engineering</w:t>
            </w:r>
          </w:p>
        </w:tc>
      </w:tr>
      <w:tr w:rsidR="00273A6F" w14:paraId="2F859B73" w14:textId="77777777">
        <w:tc>
          <w:tcPr>
            <w:tcW w:w="2700" w:type="dxa"/>
          </w:tcPr>
          <w:p w14:paraId="5CDE5AF3" w14:textId="77777777" w:rsidR="00273A6F" w:rsidRDefault="00DE3C26">
            <w:pPr>
              <w:jc w:val="both"/>
              <w:rPr>
                <w:rFonts w:ascii="Times New Roman" w:eastAsia="Calibri" w:hAnsi="Times New Roman" w:cs="Times New Roman"/>
                <w:u w:val="single"/>
              </w:rPr>
            </w:pPr>
            <w:r>
              <w:rPr>
                <w:rFonts w:ascii="Times New Roman" w:eastAsia="Calibri" w:hAnsi="Times New Roman" w:cs="Times New Roman"/>
              </w:rPr>
              <w:t>M.Tech, 1999</w:t>
            </w:r>
          </w:p>
        </w:tc>
        <w:tc>
          <w:tcPr>
            <w:tcW w:w="3510" w:type="dxa"/>
          </w:tcPr>
          <w:p w14:paraId="59540061" w14:textId="77777777" w:rsidR="00273A6F" w:rsidRDefault="00DE3C26">
            <w:pPr>
              <w:jc w:val="both"/>
              <w:rPr>
                <w:rFonts w:ascii="Times New Roman" w:eastAsia="Calibri" w:hAnsi="Times New Roman" w:cs="Times New Roman"/>
                <w:u w:val="single"/>
              </w:rPr>
            </w:pPr>
            <w:r>
              <w:rPr>
                <w:rFonts w:ascii="Times New Roman" w:eastAsia="Calibri" w:hAnsi="Times New Roman" w:cs="Times New Roman"/>
              </w:rPr>
              <w:t>I.I.T. Delhi, India</w:t>
            </w:r>
          </w:p>
        </w:tc>
        <w:tc>
          <w:tcPr>
            <w:tcW w:w="2880" w:type="dxa"/>
          </w:tcPr>
          <w:p w14:paraId="069F7CDB" w14:textId="77777777" w:rsidR="00273A6F" w:rsidRDefault="00DE3C26">
            <w:pPr>
              <w:jc w:val="both"/>
              <w:rPr>
                <w:rFonts w:ascii="Times New Roman" w:eastAsia="Calibri" w:hAnsi="Times New Roman" w:cs="Times New Roman"/>
                <w:u w:val="single"/>
              </w:rPr>
            </w:pPr>
            <w:r>
              <w:rPr>
                <w:rFonts w:ascii="Times New Roman" w:eastAsia="Calibri" w:hAnsi="Times New Roman" w:cs="Times New Roman"/>
              </w:rPr>
              <w:t>Electrical Engineering</w:t>
            </w:r>
          </w:p>
        </w:tc>
      </w:tr>
      <w:tr w:rsidR="00273A6F" w14:paraId="40AF4656" w14:textId="77777777">
        <w:tc>
          <w:tcPr>
            <w:tcW w:w="2700" w:type="dxa"/>
          </w:tcPr>
          <w:p w14:paraId="33A965F7" w14:textId="77777777" w:rsidR="00273A6F" w:rsidRDefault="00DE3C26">
            <w:pPr>
              <w:jc w:val="both"/>
              <w:rPr>
                <w:rFonts w:ascii="Times New Roman" w:eastAsia="Calibri" w:hAnsi="Times New Roman" w:cs="Times New Roman"/>
                <w:u w:val="single"/>
              </w:rPr>
            </w:pPr>
            <w:r>
              <w:rPr>
                <w:rFonts w:ascii="Times New Roman" w:eastAsia="Calibri" w:hAnsi="Times New Roman" w:cs="Times New Roman"/>
              </w:rPr>
              <w:t>B. E., 1997</w:t>
            </w:r>
          </w:p>
        </w:tc>
        <w:tc>
          <w:tcPr>
            <w:tcW w:w="3510" w:type="dxa"/>
          </w:tcPr>
          <w:p w14:paraId="04B990BF" w14:textId="77777777" w:rsidR="00273A6F" w:rsidRDefault="00DE3C26">
            <w:pPr>
              <w:jc w:val="both"/>
              <w:rPr>
                <w:rFonts w:ascii="Times New Roman" w:eastAsia="Calibri" w:hAnsi="Times New Roman" w:cs="Times New Roman"/>
                <w:u w:val="single"/>
              </w:rPr>
            </w:pPr>
            <w:r>
              <w:rPr>
                <w:rFonts w:ascii="Times New Roman" w:eastAsia="Calibri" w:hAnsi="Times New Roman" w:cs="Times New Roman"/>
              </w:rPr>
              <w:t>M.M.M.E. College, India</w:t>
            </w:r>
          </w:p>
        </w:tc>
        <w:tc>
          <w:tcPr>
            <w:tcW w:w="2880" w:type="dxa"/>
          </w:tcPr>
          <w:p w14:paraId="5DF2A4F5" w14:textId="77777777" w:rsidR="00273A6F" w:rsidRDefault="00DE3C26">
            <w:pPr>
              <w:jc w:val="both"/>
              <w:rPr>
                <w:rFonts w:ascii="Times New Roman" w:eastAsia="Calibri" w:hAnsi="Times New Roman" w:cs="Times New Roman"/>
                <w:u w:val="single"/>
              </w:rPr>
            </w:pPr>
            <w:r>
              <w:rPr>
                <w:rFonts w:ascii="Times New Roman" w:eastAsia="Calibri" w:hAnsi="Times New Roman" w:cs="Times New Roman"/>
              </w:rPr>
              <w:t>Electrical Engineering</w:t>
            </w:r>
          </w:p>
        </w:tc>
      </w:tr>
    </w:tbl>
    <w:p w14:paraId="1F2A2A56" w14:textId="77777777" w:rsidR="00273A6F" w:rsidRDefault="00273A6F">
      <w:pPr>
        <w:spacing w:after="0" w:line="240" w:lineRule="auto"/>
        <w:jc w:val="both"/>
        <w:rPr>
          <w:rFonts w:ascii="Times New Roman" w:eastAsia="Calibri" w:hAnsi="Times New Roman" w:cs="Times New Roman"/>
          <w:u w:val="single"/>
        </w:rPr>
      </w:pPr>
    </w:p>
    <w:p w14:paraId="2FA6D798" w14:textId="77777777" w:rsidR="00273A6F" w:rsidRDefault="00DE3C26">
      <w:pPr>
        <w:spacing w:after="0" w:line="240" w:lineRule="auto"/>
        <w:jc w:val="both"/>
        <w:rPr>
          <w:rFonts w:ascii="Times New Roman" w:eastAsia="Calibri" w:hAnsi="Times New Roman" w:cs="Times New Roman"/>
          <w:b/>
          <w:u w:val="single"/>
        </w:rPr>
      </w:pPr>
      <w:r>
        <w:rPr>
          <w:rFonts w:ascii="Times New Roman" w:eastAsia="Calibri" w:hAnsi="Times New Roman" w:cs="Times New Roman"/>
          <w:b/>
          <w:u w:val="single"/>
        </w:rPr>
        <w:t>Employment History</w:t>
      </w:r>
    </w:p>
    <w:tbl>
      <w:tblPr>
        <w:tblW w:w="9000"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6210"/>
        <w:gridCol w:w="2790"/>
      </w:tblGrid>
      <w:tr w:rsidR="00273A6F" w14:paraId="7850A661" w14:textId="77777777">
        <w:tc>
          <w:tcPr>
            <w:tcW w:w="6210" w:type="dxa"/>
          </w:tcPr>
          <w:p w14:paraId="2EA9BE75" w14:textId="77777777" w:rsidR="00273A6F" w:rsidRDefault="00DE3C26">
            <w:pPr>
              <w:spacing w:after="0" w:line="240" w:lineRule="auto"/>
              <w:ind w:right="-720"/>
              <w:jc w:val="both"/>
              <w:rPr>
                <w:rFonts w:ascii="Times New Roman" w:eastAsia="Calibri" w:hAnsi="Times New Roman" w:cs="Times New Roman"/>
                <w:bCs/>
                <w:color w:val="000000"/>
              </w:rPr>
            </w:pPr>
            <w:r>
              <w:rPr>
                <w:rFonts w:ascii="Times New Roman" w:eastAsia="Calibri" w:hAnsi="Times New Roman" w:cs="Times New Roman"/>
                <w:bCs/>
                <w:color w:val="000000"/>
              </w:rPr>
              <w:t xml:space="preserve">Senior Key Expert Scientist, Siemens Corporate Technology, </w:t>
            </w:r>
          </w:p>
          <w:p w14:paraId="40FC58FC" w14:textId="77777777" w:rsidR="00273A6F" w:rsidRDefault="00DE3C26">
            <w:pPr>
              <w:spacing w:after="0" w:line="240" w:lineRule="auto"/>
              <w:ind w:right="-720"/>
              <w:jc w:val="both"/>
              <w:rPr>
                <w:rFonts w:ascii="Times New Roman" w:eastAsia="Calibri" w:hAnsi="Times New Roman" w:cs="Times New Roman"/>
              </w:rPr>
            </w:pPr>
            <w:r>
              <w:rPr>
                <w:rFonts w:ascii="Times New Roman" w:eastAsia="Calibri" w:hAnsi="Times New Roman" w:cs="Times New Roman"/>
                <w:bCs/>
                <w:color w:val="000000"/>
              </w:rPr>
              <w:t xml:space="preserve">Princeton, NJ, U.S.A </w:t>
            </w:r>
          </w:p>
        </w:tc>
        <w:tc>
          <w:tcPr>
            <w:tcW w:w="2790" w:type="dxa"/>
          </w:tcPr>
          <w:p w14:paraId="2BEE8427" w14:textId="77777777" w:rsidR="00273A6F" w:rsidRDefault="00DE3C26">
            <w:pPr>
              <w:spacing w:after="0" w:line="240" w:lineRule="auto"/>
              <w:jc w:val="both"/>
              <w:rPr>
                <w:rFonts w:ascii="Times New Roman" w:eastAsia="Calibri" w:hAnsi="Times New Roman" w:cs="Times New Roman"/>
              </w:rPr>
            </w:pPr>
            <w:r>
              <w:rPr>
                <w:rFonts w:ascii="Times New Roman" w:eastAsia="Calibri" w:hAnsi="Times New Roman" w:cs="Times New Roman"/>
                <w:bCs/>
                <w:color w:val="000000"/>
              </w:rPr>
              <w:t>Jul. 2014 - present</w:t>
            </w:r>
          </w:p>
        </w:tc>
      </w:tr>
      <w:tr w:rsidR="00273A6F" w14:paraId="4DA14311" w14:textId="77777777">
        <w:tc>
          <w:tcPr>
            <w:tcW w:w="6210" w:type="dxa"/>
          </w:tcPr>
          <w:p w14:paraId="490BCBC0" w14:textId="77777777" w:rsidR="00273A6F" w:rsidRDefault="00DE3C26">
            <w:pPr>
              <w:spacing w:after="0" w:line="240" w:lineRule="auto"/>
              <w:ind w:right="-720"/>
              <w:jc w:val="both"/>
              <w:rPr>
                <w:rFonts w:ascii="Times New Roman" w:eastAsia="Calibri" w:hAnsi="Times New Roman" w:cs="Times New Roman"/>
                <w:bCs/>
                <w:color w:val="000000"/>
              </w:rPr>
            </w:pPr>
            <w:r>
              <w:rPr>
                <w:rFonts w:ascii="Times New Roman" w:eastAsia="Calibri" w:hAnsi="Times New Roman" w:cs="Times New Roman"/>
                <w:bCs/>
                <w:color w:val="000000"/>
              </w:rPr>
              <w:t xml:space="preserve">Senior Staff Scientist, Siemens Corporate Technology, </w:t>
            </w:r>
          </w:p>
          <w:p w14:paraId="64946FF8" w14:textId="77777777" w:rsidR="00273A6F" w:rsidRDefault="00DE3C26">
            <w:pPr>
              <w:spacing w:after="0" w:line="240" w:lineRule="auto"/>
              <w:ind w:right="-720"/>
              <w:jc w:val="both"/>
              <w:rPr>
                <w:rFonts w:ascii="Times New Roman" w:eastAsia="Calibri" w:hAnsi="Times New Roman" w:cs="Times New Roman"/>
              </w:rPr>
            </w:pPr>
            <w:r>
              <w:rPr>
                <w:rFonts w:ascii="Times New Roman" w:eastAsia="Calibri" w:hAnsi="Times New Roman" w:cs="Times New Roman"/>
                <w:bCs/>
                <w:color w:val="000000"/>
              </w:rPr>
              <w:t xml:space="preserve">Princeton, NJ, U.S.A </w:t>
            </w:r>
          </w:p>
        </w:tc>
        <w:tc>
          <w:tcPr>
            <w:tcW w:w="2790" w:type="dxa"/>
          </w:tcPr>
          <w:p w14:paraId="2D987A86" w14:textId="77777777" w:rsidR="00273A6F" w:rsidRDefault="00DE3C26">
            <w:pPr>
              <w:spacing w:after="0" w:line="240" w:lineRule="auto"/>
              <w:jc w:val="both"/>
              <w:rPr>
                <w:rFonts w:ascii="Times New Roman" w:eastAsia="Calibri" w:hAnsi="Times New Roman" w:cs="Times New Roman"/>
              </w:rPr>
            </w:pPr>
            <w:r>
              <w:rPr>
                <w:rFonts w:ascii="Times New Roman" w:eastAsia="Calibri" w:hAnsi="Times New Roman" w:cs="Times New Roman"/>
                <w:bCs/>
                <w:color w:val="000000"/>
              </w:rPr>
              <w:t>Mar. 2013 – Jun. 2014</w:t>
            </w:r>
          </w:p>
        </w:tc>
      </w:tr>
      <w:tr w:rsidR="00273A6F" w14:paraId="0E6C18D4" w14:textId="77777777">
        <w:tc>
          <w:tcPr>
            <w:tcW w:w="6210" w:type="dxa"/>
          </w:tcPr>
          <w:p w14:paraId="3E96BB97" w14:textId="77777777" w:rsidR="00273A6F" w:rsidRDefault="00DE3C26">
            <w:pPr>
              <w:spacing w:after="0" w:line="240" w:lineRule="auto"/>
              <w:ind w:right="-720"/>
              <w:jc w:val="both"/>
              <w:rPr>
                <w:rFonts w:ascii="Times New Roman" w:eastAsia="Calibri" w:hAnsi="Times New Roman" w:cs="Times New Roman"/>
                <w:bCs/>
                <w:color w:val="000000"/>
              </w:rPr>
            </w:pPr>
            <w:r>
              <w:rPr>
                <w:rFonts w:ascii="Times New Roman" w:eastAsia="Calibri" w:hAnsi="Times New Roman" w:cs="Times New Roman"/>
                <w:bCs/>
                <w:color w:val="000000"/>
              </w:rPr>
              <w:t xml:space="preserve">Associate Scholar Scientist, Florida State University, </w:t>
            </w:r>
          </w:p>
          <w:p w14:paraId="37A77695" w14:textId="77777777" w:rsidR="00273A6F" w:rsidRDefault="00DE3C26">
            <w:pPr>
              <w:spacing w:after="0" w:line="240" w:lineRule="auto"/>
              <w:ind w:right="-720"/>
              <w:jc w:val="both"/>
              <w:rPr>
                <w:rFonts w:ascii="Times New Roman" w:eastAsia="Calibri" w:hAnsi="Times New Roman" w:cs="Times New Roman"/>
              </w:rPr>
            </w:pPr>
            <w:r>
              <w:rPr>
                <w:rFonts w:ascii="Times New Roman" w:eastAsia="Calibri" w:hAnsi="Times New Roman" w:cs="Times New Roman"/>
                <w:bCs/>
                <w:color w:val="000000"/>
              </w:rPr>
              <w:t xml:space="preserve">Tallahassee, FL, U.S.A </w:t>
            </w:r>
          </w:p>
        </w:tc>
        <w:tc>
          <w:tcPr>
            <w:tcW w:w="2790" w:type="dxa"/>
          </w:tcPr>
          <w:p w14:paraId="2E7D0D18" w14:textId="77777777" w:rsidR="00273A6F" w:rsidRDefault="00DE3C26">
            <w:pPr>
              <w:spacing w:after="0" w:line="240" w:lineRule="auto"/>
              <w:jc w:val="both"/>
              <w:rPr>
                <w:rFonts w:ascii="Times New Roman" w:eastAsia="Calibri" w:hAnsi="Times New Roman" w:cs="Times New Roman"/>
              </w:rPr>
            </w:pPr>
            <w:r>
              <w:rPr>
                <w:rFonts w:ascii="Times New Roman" w:eastAsia="Calibri" w:hAnsi="Times New Roman" w:cs="Times New Roman"/>
                <w:bCs/>
                <w:color w:val="000000"/>
              </w:rPr>
              <w:t>Aug. 2011 – Mar. 2013</w:t>
            </w:r>
          </w:p>
        </w:tc>
      </w:tr>
      <w:tr w:rsidR="00273A6F" w14:paraId="14781533" w14:textId="77777777">
        <w:tc>
          <w:tcPr>
            <w:tcW w:w="6210" w:type="dxa"/>
          </w:tcPr>
          <w:p w14:paraId="64013EF3" w14:textId="77777777" w:rsidR="00273A6F" w:rsidRDefault="00DE3C26">
            <w:pPr>
              <w:spacing w:after="0" w:line="240" w:lineRule="auto"/>
              <w:ind w:right="-720"/>
              <w:jc w:val="both"/>
              <w:rPr>
                <w:rFonts w:ascii="Times New Roman" w:eastAsia="Calibri" w:hAnsi="Times New Roman" w:cs="Times New Roman"/>
                <w:bCs/>
                <w:color w:val="000000"/>
              </w:rPr>
            </w:pPr>
            <w:r>
              <w:rPr>
                <w:rFonts w:ascii="Times New Roman" w:eastAsia="Calibri" w:hAnsi="Times New Roman" w:cs="Times New Roman"/>
                <w:bCs/>
                <w:color w:val="000000"/>
              </w:rPr>
              <w:t xml:space="preserve">Assistant Scholar Scientist, Florida State University, </w:t>
            </w:r>
          </w:p>
          <w:p w14:paraId="1ED8EA7D" w14:textId="77777777" w:rsidR="00273A6F" w:rsidRDefault="00DE3C26">
            <w:pPr>
              <w:spacing w:after="0" w:line="240" w:lineRule="auto"/>
              <w:ind w:right="-720"/>
              <w:jc w:val="both"/>
              <w:rPr>
                <w:rFonts w:ascii="Times New Roman" w:eastAsia="Calibri" w:hAnsi="Times New Roman" w:cs="Times New Roman"/>
              </w:rPr>
            </w:pPr>
            <w:r>
              <w:rPr>
                <w:rFonts w:ascii="Times New Roman" w:eastAsia="Calibri" w:hAnsi="Times New Roman" w:cs="Times New Roman"/>
                <w:bCs/>
                <w:color w:val="000000"/>
              </w:rPr>
              <w:t xml:space="preserve">Tallahassee, FL, U.S.A </w:t>
            </w:r>
          </w:p>
        </w:tc>
        <w:tc>
          <w:tcPr>
            <w:tcW w:w="2790" w:type="dxa"/>
          </w:tcPr>
          <w:p w14:paraId="02A87AB5" w14:textId="77777777" w:rsidR="00273A6F" w:rsidRDefault="00DE3C26">
            <w:pPr>
              <w:spacing w:after="0" w:line="240" w:lineRule="auto"/>
              <w:jc w:val="both"/>
              <w:rPr>
                <w:rFonts w:ascii="Times New Roman" w:eastAsia="Calibri" w:hAnsi="Times New Roman" w:cs="Times New Roman"/>
              </w:rPr>
            </w:pPr>
            <w:r>
              <w:rPr>
                <w:rFonts w:ascii="Times New Roman" w:eastAsia="Calibri" w:hAnsi="Times New Roman" w:cs="Times New Roman"/>
                <w:bCs/>
                <w:color w:val="000000"/>
              </w:rPr>
              <w:t>Feb. 2005 - Jul. 2011</w:t>
            </w:r>
          </w:p>
        </w:tc>
      </w:tr>
      <w:tr w:rsidR="00273A6F" w14:paraId="2E426456" w14:textId="77777777">
        <w:tc>
          <w:tcPr>
            <w:tcW w:w="6210" w:type="dxa"/>
          </w:tcPr>
          <w:p w14:paraId="5DD1F5C8" w14:textId="77777777" w:rsidR="00273A6F" w:rsidRDefault="00DE3C26">
            <w:pPr>
              <w:spacing w:after="0" w:line="240" w:lineRule="auto"/>
              <w:jc w:val="both"/>
              <w:rPr>
                <w:rFonts w:ascii="Times New Roman" w:eastAsia="Calibri" w:hAnsi="Times New Roman" w:cs="Times New Roman"/>
                <w:bCs/>
                <w:color w:val="000000"/>
              </w:rPr>
            </w:pPr>
            <w:r>
              <w:rPr>
                <w:rFonts w:ascii="Times New Roman" w:eastAsia="Calibri" w:hAnsi="Times New Roman" w:cs="Times New Roman"/>
                <w:bCs/>
                <w:color w:val="000000"/>
              </w:rPr>
              <w:t xml:space="preserve">Post Doctorate, Florida State University, </w:t>
            </w:r>
          </w:p>
          <w:p w14:paraId="5ACEE999" w14:textId="77777777" w:rsidR="00273A6F" w:rsidRDefault="00DE3C26">
            <w:pPr>
              <w:spacing w:after="0" w:line="240" w:lineRule="auto"/>
              <w:jc w:val="both"/>
              <w:rPr>
                <w:rFonts w:ascii="Times New Roman" w:eastAsia="Calibri" w:hAnsi="Times New Roman" w:cs="Times New Roman"/>
              </w:rPr>
            </w:pPr>
            <w:r>
              <w:rPr>
                <w:rFonts w:ascii="Times New Roman" w:eastAsia="Calibri" w:hAnsi="Times New Roman" w:cs="Times New Roman"/>
                <w:bCs/>
                <w:color w:val="000000"/>
              </w:rPr>
              <w:t>Tallahassee, FL, U.S.A.</w:t>
            </w:r>
          </w:p>
        </w:tc>
        <w:tc>
          <w:tcPr>
            <w:tcW w:w="2790" w:type="dxa"/>
          </w:tcPr>
          <w:p w14:paraId="4EE47AA8" w14:textId="77777777" w:rsidR="00273A6F" w:rsidRDefault="00DE3C26">
            <w:pPr>
              <w:spacing w:after="0" w:line="240" w:lineRule="auto"/>
              <w:jc w:val="both"/>
              <w:rPr>
                <w:rFonts w:ascii="Times New Roman" w:eastAsia="Calibri" w:hAnsi="Times New Roman" w:cs="Times New Roman"/>
              </w:rPr>
            </w:pPr>
            <w:r>
              <w:rPr>
                <w:rFonts w:ascii="Times New Roman" w:eastAsia="Calibri" w:hAnsi="Times New Roman" w:cs="Times New Roman"/>
                <w:bCs/>
                <w:color w:val="000000"/>
              </w:rPr>
              <w:t>Sept. 2003 - Jan. 2005</w:t>
            </w:r>
          </w:p>
        </w:tc>
      </w:tr>
      <w:tr w:rsidR="00273A6F" w14:paraId="7FC14D36" w14:textId="77777777">
        <w:tc>
          <w:tcPr>
            <w:tcW w:w="6210" w:type="dxa"/>
          </w:tcPr>
          <w:p w14:paraId="441000E6" w14:textId="77777777" w:rsidR="00273A6F" w:rsidRDefault="00DE3C26">
            <w:pPr>
              <w:spacing w:after="0" w:line="240" w:lineRule="auto"/>
              <w:jc w:val="both"/>
              <w:rPr>
                <w:rFonts w:ascii="Times New Roman" w:eastAsia="Calibri" w:hAnsi="Times New Roman" w:cs="Times New Roman"/>
                <w:bCs/>
                <w:color w:val="000000"/>
              </w:rPr>
            </w:pPr>
            <w:r>
              <w:rPr>
                <w:rFonts w:ascii="Times New Roman" w:eastAsia="Calibri" w:hAnsi="Times New Roman" w:cs="Times New Roman"/>
                <w:bCs/>
                <w:color w:val="000000"/>
              </w:rPr>
              <w:t xml:space="preserve">Project Engineer, Secure Meters Ltd., </w:t>
            </w:r>
          </w:p>
          <w:p w14:paraId="34FF403C" w14:textId="77777777" w:rsidR="00273A6F" w:rsidRDefault="00DE3C26">
            <w:pPr>
              <w:spacing w:after="0" w:line="240" w:lineRule="auto"/>
              <w:jc w:val="both"/>
              <w:rPr>
                <w:rFonts w:ascii="Times New Roman" w:eastAsia="Calibri" w:hAnsi="Times New Roman" w:cs="Times New Roman"/>
              </w:rPr>
            </w:pPr>
            <w:r>
              <w:rPr>
                <w:rFonts w:ascii="Times New Roman" w:eastAsia="Calibri" w:hAnsi="Times New Roman" w:cs="Times New Roman"/>
                <w:bCs/>
                <w:color w:val="000000"/>
              </w:rPr>
              <w:t xml:space="preserve">New Delhi, India.    </w:t>
            </w:r>
          </w:p>
        </w:tc>
        <w:tc>
          <w:tcPr>
            <w:tcW w:w="2790" w:type="dxa"/>
          </w:tcPr>
          <w:p w14:paraId="3F501EFB" w14:textId="77777777" w:rsidR="00273A6F" w:rsidRDefault="00DE3C26">
            <w:pPr>
              <w:spacing w:after="0" w:line="240" w:lineRule="auto"/>
              <w:jc w:val="both"/>
              <w:rPr>
                <w:rFonts w:ascii="Times New Roman" w:eastAsia="Calibri" w:hAnsi="Times New Roman" w:cs="Times New Roman"/>
              </w:rPr>
            </w:pPr>
            <w:r>
              <w:rPr>
                <w:rFonts w:ascii="Times New Roman" w:eastAsia="Calibri" w:hAnsi="Times New Roman" w:cs="Times New Roman"/>
                <w:bCs/>
                <w:color w:val="000000"/>
              </w:rPr>
              <w:t>Mar. 1999 - Dec. 1999</w:t>
            </w:r>
          </w:p>
        </w:tc>
      </w:tr>
    </w:tbl>
    <w:p w14:paraId="35BBFC24" w14:textId="77777777" w:rsidR="00273A6F" w:rsidRDefault="00273A6F">
      <w:pPr>
        <w:spacing w:after="0" w:line="240" w:lineRule="auto"/>
        <w:jc w:val="both"/>
        <w:rPr>
          <w:rFonts w:ascii="Times New Roman" w:eastAsia="Calibri" w:hAnsi="Times New Roman" w:cs="Times New Roman"/>
          <w:u w:val="single"/>
        </w:rPr>
      </w:pPr>
    </w:p>
    <w:p w14:paraId="07C4BDBC" w14:textId="77777777" w:rsidR="00273A6F" w:rsidRDefault="00273A6F">
      <w:pPr>
        <w:spacing w:after="0" w:line="240" w:lineRule="auto"/>
        <w:jc w:val="both"/>
        <w:rPr>
          <w:rFonts w:ascii="Times New Roman" w:eastAsia="Calibri" w:hAnsi="Times New Roman" w:cs="Times New Roman"/>
          <w:u w:val="single"/>
        </w:rPr>
      </w:pPr>
    </w:p>
    <w:p w14:paraId="21AF81CE" w14:textId="77777777" w:rsidR="00273A6F" w:rsidRDefault="00DE3C26">
      <w:pPr>
        <w:jc w:val="both"/>
        <w:rPr>
          <w:rFonts w:ascii="Times New Roman" w:hAnsi="Times New Roman" w:cs="Times New Roman"/>
          <w:b/>
          <w:bCs/>
          <w:color w:val="000000" w:themeColor="text1"/>
        </w:rPr>
      </w:pPr>
      <w:r>
        <w:rPr>
          <w:rFonts w:ascii="Times New Roman" w:hAnsi="Times New Roman" w:cs="Times New Roman"/>
          <w:b/>
          <w:bCs/>
          <w:color w:val="000000" w:themeColor="text1"/>
        </w:rPr>
        <w:t xml:space="preserve">Dr. Lucia Mirabella </w:t>
      </w:r>
    </w:p>
    <w:p w14:paraId="651391A0" w14:textId="77777777" w:rsidR="00273A6F" w:rsidRDefault="00DE3C26">
      <w:pPr>
        <w:jc w:val="both"/>
        <w:rPr>
          <w:rFonts w:ascii="Times New Roman" w:hAnsi="Times New Roman" w:cs="Times New Roman"/>
          <w:b/>
          <w:bCs/>
          <w:color w:val="000000" w:themeColor="text1"/>
        </w:rPr>
      </w:pPr>
      <w:r>
        <w:rPr>
          <w:rFonts w:ascii="Times New Roman" w:hAnsi="Times New Roman" w:cs="Times New Roman"/>
        </w:rPr>
        <w:t>2014-present</w:t>
      </w:r>
      <w:r>
        <w:rPr>
          <w:rFonts w:ascii="Times New Roman" w:hAnsi="Times New Roman" w:cs="Times New Roman"/>
        </w:rPr>
        <w:tab/>
        <w:t>Research Scientist, Siemens Corporate Technology, Princeton, NJ, U.S.A</w:t>
      </w:r>
    </w:p>
    <w:p w14:paraId="3AC6A681" w14:textId="77777777" w:rsidR="00273A6F" w:rsidRDefault="00DE3C26">
      <w:pPr>
        <w:jc w:val="both"/>
        <w:rPr>
          <w:rFonts w:ascii="Times New Roman" w:hAnsi="Times New Roman" w:cs="Times New Roman"/>
          <w:bCs/>
          <w:color w:val="000000" w:themeColor="text1"/>
        </w:rPr>
      </w:pPr>
      <w:r>
        <w:rPr>
          <w:rFonts w:ascii="Times New Roman" w:hAnsi="Times New Roman" w:cs="Times New Roman"/>
        </w:rPr>
        <w:t xml:space="preserve">Dr. Mirabella </w:t>
      </w:r>
      <w:r>
        <w:rPr>
          <w:rFonts w:ascii="Times New Roman" w:hAnsi="Times New Roman" w:cs="Times New Roman"/>
          <w:bCs/>
          <w:color w:val="000000" w:themeColor="text1"/>
        </w:rPr>
        <w:t>received her Ph.D. in Mathematical Engineering from Politecnico di Milano, Italy in 2010 and worked as a post-doctoral researcher at Emory University and Georgia Institute of Technology. Dr. Mirabella’s expertise includes numerical methods for partial diff</w:t>
      </w:r>
      <w:r>
        <w:rPr>
          <w:rFonts w:ascii="Times New Roman" w:hAnsi="Times New Roman" w:cs="Times New Roman"/>
          <w:bCs/>
          <w:color w:val="000000" w:themeColor="text1"/>
        </w:rPr>
        <w:t>erential equations, computational fluid dynamics in rigid and compliant domains, algorithms for fluid structure interaction, reduced order modeling, multi-scale and multi-physics modeling and high-performance computing. Relevant projects in the area of thi</w:t>
      </w:r>
      <w:r>
        <w:rPr>
          <w:rFonts w:ascii="Times New Roman" w:hAnsi="Times New Roman" w:cs="Times New Roman"/>
          <w:bCs/>
          <w:color w:val="000000" w:themeColor="text1"/>
        </w:rPr>
        <w:t>s proposal include modeling and simulation of manufacturing processes, simulation of mechanical performance of innovative wind tower designs, investigation of design options for surgical constructs to optimize fluid dynamics energy efficiency, optimization</w:t>
      </w:r>
      <w:r>
        <w:rPr>
          <w:rFonts w:ascii="Times New Roman" w:hAnsi="Times New Roman" w:cs="Times New Roman"/>
          <w:bCs/>
          <w:color w:val="000000" w:themeColor="text1"/>
        </w:rPr>
        <w:t xml:space="preserve"> of the partitioning of 3D digital shapes for additive manufacturing.</w:t>
      </w:r>
    </w:p>
    <w:p w14:paraId="71EE749B" w14:textId="77777777" w:rsidR="00273A6F" w:rsidRDefault="00DE3C26">
      <w:pPr>
        <w:jc w:val="both"/>
        <w:rPr>
          <w:rFonts w:ascii="Times New Roman" w:hAnsi="Times New Roman" w:cs="Times New Roman"/>
          <w:u w:val="single"/>
        </w:rPr>
      </w:pPr>
      <w:r>
        <w:rPr>
          <w:rFonts w:ascii="Times New Roman" w:hAnsi="Times New Roman" w:cs="Times New Roman"/>
          <w:u w:val="single"/>
        </w:rPr>
        <w:t>Professional Preparation</w:t>
      </w:r>
    </w:p>
    <w:tbl>
      <w:tblPr>
        <w:tblStyle w:val="TableGrid"/>
        <w:tblW w:w="0" w:type="auto"/>
        <w:tblLook w:val="04A0" w:firstRow="1" w:lastRow="0" w:firstColumn="1" w:lastColumn="0" w:noHBand="0" w:noVBand="1"/>
      </w:tblPr>
      <w:tblGrid>
        <w:gridCol w:w="3192"/>
        <w:gridCol w:w="3192"/>
        <w:gridCol w:w="3192"/>
      </w:tblGrid>
      <w:tr w:rsidR="00273A6F" w14:paraId="79668194" w14:textId="77777777">
        <w:tc>
          <w:tcPr>
            <w:tcW w:w="3192" w:type="dxa"/>
          </w:tcPr>
          <w:p w14:paraId="63FC6507" w14:textId="77777777" w:rsidR="00273A6F" w:rsidRDefault="00DE3C26">
            <w:pPr>
              <w:jc w:val="both"/>
              <w:rPr>
                <w:rFonts w:ascii="Times New Roman" w:hAnsi="Times New Roman" w:cs="Times New Roman"/>
                <w:u w:val="single"/>
              </w:rPr>
            </w:pPr>
            <w:r>
              <w:rPr>
                <w:rFonts w:ascii="Times New Roman" w:hAnsi="Times New Roman" w:cs="Times New Roman"/>
              </w:rPr>
              <w:t xml:space="preserve">Degree &amp; Year  </w:t>
            </w:r>
          </w:p>
        </w:tc>
        <w:tc>
          <w:tcPr>
            <w:tcW w:w="3192" w:type="dxa"/>
          </w:tcPr>
          <w:p w14:paraId="64BCAE29" w14:textId="77777777" w:rsidR="00273A6F" w:rsidRDefault="00DE3C26">
            <w:pPr>
              <w:jc w:val="both"/>
              <w:rPr>
                <w:rFonts w:ascii="Times New Roman" w:hAnsi="Times New Roman" w:cs="Times New Roman"/>
                <w:u w:val="single"/>
              </w:rPr>
            </w:pPr>
            <w:r>
              <w:rPr>
                <w:rFonts w:ascii="Times New Roman" w:hAnsi="Times New Roman" w:cs="Times New Roman"/>
              </w:rPr>
              <w:t>Institution</w:t>
            </w:r>
          </w:p>
        </w:tc>
        <w:tc>
          <w:tcPr>
            <w:tcW w:w="3192" w:type="dxa"/>
          </w:tcPr>
          <w:p w14:paraId="357234F6" w14:textId="77777777" w:rsidR="00273A6F" w:rsidRDefault="00DE3C26">
            <w:pPr>
              <w:jc w:val="both"/>
              <w:rPr>
                <w:rFonts w:ascii="Times New Roman" w:hAnsi="Times New Roman" w:cs="Times New Roman"/>
                <w:u w:val="single"/>
              </w:rPr>
            </w:pPr>
            <w:r>
              <w:rPr>
                <w:rFonts w:ascii="Times New Roman" w:hAnsi="Times New Roman" w:cs="Times New Roman"/>
              </w:rPr>
              <w:t>Major/Area</w:t>
            </w:r>
          </w:p>
        </w:tc>
      </w:tr>
      <w:tr w:rsidR="00273A6F" w14:paraId="23CE7FB8" w14:textId="77777777">
        <w:tc>
          <w:tcPr>
            <w:tcW w:w="3192" w:type="dxa"/>
          </w:tcPr>
          <w:p w14:paraId="6C85FE27" w14:textId="77777777" w:rsidR="00273A6F" w:rsidRDefault="00DE3C26">
            <w:pPr>
              <w:jc w:val="both"/>
              <w:rPr>
                <w:rFonts w:ascii="Times New Roman" w:hAnsi="Times New Roman" w:cs="Times New Roman"/>
                <w:u w:val="single"/>
              </w:rPr>
            </w:pPr>
            <w:r>
              <w:rPr>
                <w:rFonts w:ascii="Times New Roman" w:hAnsi="Times New Roman" w:cs="Times New Roman"/>
              </w:rPr>
              <w:t>B.S., 2004</w:t>
            </w:r>
          </w:p>
        </w:tc>
        <w:tc>
          <w:tcPr>
            <w:tcW w:w="3192" w:type="dxa"/>
          </w:tcPr>
          <w:p w14:paraId="6B7413E1" w14:textId="77777777" w:rsidR="00273A6F" w:rsidRDefault="00DE3C26">
            <w:pPr>
              <w:jc w:val="both"/>
              <w:rPr>
                <w:rFonts w:ascii="Times New Roman" w:hAnsi="Times New Roman" w:cs="Times New Roman"/>
                <w:u w:val="single"/>
              </w:rPr>
            </w:pPr>
            <w:r>
              <w:rPr>
                <w:rFonts w:ascii="Times New Roman" w:hAnsi="Times New Roman" w:cs="Times New Roman"/>
              </w:rPr>
              <w:t>Politecnico di Milano, Italy</w:t>
            </w:r>
          </w:p>
        </w:tc>
        <w:tc>
          <w:tcPr>
            <w:tcW w:w="3192" w:type="dxa"/>
          </w:tcPr>
          <w:p w14:paraId="5F2B865D" w14:textId="77777777" w:rsidR="00273A6F" w:rsidRDefault="00DE3C26">
            <w:pPr>
              <w:jc w:val="both"/>
              <w:rPr>
                <w:rFonts w:ascii="Times New Roman" w:hAnsi="Times New Roman" w:cs="Times New Roman"/>
                <w:u w:val="single"/>
              </w:rPr>
            </w:pPr>
            <w:r>
              <w:rPr>
                <w:rFonts w:ascii="Times New Roman" w:hAnsi="Times New Roman" w:cs="Times New Roman"/>
              </w:rPr>
              <w:t>Mathematical Engineering</w:t>
            </w:r>
          </w:p>
        </w:tc>
      </w:tr>
      <w:tr w:rsidR="00273A6F" w14:paraId="7DE0342C" w14:textId="77777777">
        <w:tc>
          <w:tcPr>
            <w:tcW w:w="3192" w:type="dxa"/>
          </w:tcPr>
          <w:p w14:paraId="440678D4" w14:textId="77777777" w:rsidR="00273A6F" w:rsidRDefault="00DE3C26">
            <w:pPr>
              <w:jc w:val="both"/>
              <w:rPr>
                <w:rFonts w:ascii="Times New Roman" w:hAnsi="Times New Roman" w:cs="Times New Roman"/>
                <w:u w:val="single"/>
              </w:rPr>
            </w:pPr>
            <w:r>
              <w:rPr>
                <w:rFonts w:ascii="Times New Roman" w:hAnsi="Times New Roman" w:cs="Times New Roman"/>
              </w:rPr>
              <w:t>M.S, 2006</w:t>
            </w:r>
          </w:p>
        </w:tc>
        <w:tc>
          <w:tcPr>
            <w:tcW w:w="3192" w:type="dxa"/>
          </w:tcPr>
          <w:p w14:paraId="475645B1" w14:textId="77777777" w:rsidR="00273A6F" w:rsidRDefault="00DE3C26">
            <w:pPr>
              <w:jc w:val="both"/>
              <w:rPr>
                <w:rFonts w:ascii="Times New Roman" w:hAnsi="Times New Roman" w:cs="Times New Roman"/>
                <w:u w:val="single"/>
              </w:rPr>
            </w:pPr>
            <w:r>
              <w:rPr>
                <w:rFonts w:ascii="Times New Roman" w:hAnsi="Times New Roman" w:cs="Times New Roman"/>
              </w:rPr>
              <w:t>Politecnico di Milano, Italy</w:t>
            </w:r>
          </w:p>
        </w:tc>
        <w:tc>
          <w:tcPr>
            <w:tcW w:w="3192" w:type="dxa"/>
          </w:tcPr>
          <w:p w14:paraId="53BC679F" w14:textId="77777777" w:rsidR="00273A6F" w:rsidRDefault="00DE3C26">
            <w:pPr>
              <w:jc w:val="both"/>
              <w:rPr>
                <w:rFonts w:ascii="Times New Roman" w:hAnsi="Times New Roman" w:cs="Times New Roman"/>
                <w:u w:val="single"/>
              </w:rPr>
            </w:pPr>
            <w:r>
              <w:rPr>
                <w:rFonts w:ascii="Times New Roman" w:hAnsi="Times New Roman" w:cs="Times New Roman"/>
              </w:rPr>
              <w:t xml:space="preserve">Mathematical </w:t>
            </w:r>
            <w:r>
              <w:rPr>
                <w:rFonts w:ascii="Times New Roman" w:hAnsi="Times New Roman" w:cs="Times New Roman"/>
              </w:rPr>
              <w:t>Engineering</w:t>
            </w:r>
          </w:p>
        </w:tc>
      </w:tr>
      <w:tr w:rsidR="00273A6F" w14:paraId="4230C625" w14:textId="77777777">
        <w:tc>
          <w:tcPr>
            <w:tcW w:w="3192" w:type="dxa"/>
          </w:tcPr>
          <w:p w14:paraId="1D3E6E07" w14:textId="77777777" w:rsidR="00273A6F" w:rsidRDefault="00DE3C26">
            <w:pPr>
              <w:jc w:val="both"/>
              <w:rPr>
                <w:rFonts w:ascii="Times New Roman" w:hAnsi="Times New Roman" w:cs="Times New Roman"/>
                <w:u w:val="single"/>
              </w:rPr>
            </w:pPr>
            <w:r>
              <w:rPr>
                <w:rFonts w:ascii="Times New Roman" w:hAnsi="Times New Roman" w:cs="Times New Roman"/>
              </w:rPr>
              <w:t>Ph.D., 2010</w:t>
            </w:r>
          </w:p>
        </w:tc>
        <w:tc>
          <w:tcPr>
            <w:tcW w:w="3192" w:type="dxa"/>
          </w:tcPr>
          <w:p w14:paraId="7F0FC7B3" w14:textId="77777777" w:rsidR="00273A6F" w:rsidRDefault="00DE3C26">
            <w:pPr>
              <w:jc w:val="both"/>
              <w:rPr>
                <w:rFonts w:ascii="Times New Roman" w:hAnsi="Times New Roman" w:cs="Times New Roman"/>
                <w:u w:val="single"/>
              </w:rPr>
            </w:pPr>
            <w:r>
              <w:rPr>
                <w:rFonts w:ascii="Times New Roman" w:hAnsi="Times New Roman" w:cs="Times New Roman"/>
              </w:rPr>
              <w:t>Politecnico di Milano, Italy</w:t>
            </w:r>
          </w:p>
        </w:tc>
        <w:tc>
          <w:tcPr>
            <w:tcW w:w="3192" w:type="dxa"/>
          </w:tcPr>
          <w:p w14:paraId="1B6D10F8" w14:textId="77777777" w:rsidR="00273A6F" w:rsidRDefault="00DE3C26">
            <w:pPr>
              <w:jc w:val="both"/>
              <w:rPr>
                <w:rFonts w:ascii="Times New Roman" w:hAnsi="Times New Roman" w:cs="Times New Roman"/>
                <w:u w:val="single"/>
              </w:rPr>
            </w:pPr>
            <w:r>
              <w:rPr>
                <w:rFonts w:ascii="Times New Roman" w:hAnsi="Times New Roman" w:cs="Times New Roman"/>
              </w:rPr>
              <w:t>Mathematical Engineering</w:t>
            </w:r>
          </w:p>
        </w:tc>
      </w:tr>
      <w:tr w:rsidR="00273A6F" w14:paraId="693BB1EC" w14:textId="77777777">
        <w:tc>
          <w:tcPr>
            <w:tcW w:w="3192" w:type="dxa"/>
          </w:tcPr>
          <w:p w14:paraId="642E614A" w14:textId="77777777" w:rsidR="00273A6F" w:rsidRDefault="00DE3C26">
            <w:pPr>
              <w:jc w:val="both"/>
              <w:rPr>
                <w:rFonts w:ascii="Times New Roman" w:hAnsi="Times New Roman" w:cs="Times New Roman"/>
                <w:u w:val="single"/>
              </w:rPr>
            </w:pPr>
            <w:r>
              <w:rPr>
                <w:rFonts w:ascii="Times New Roman" w:hAnsi="Times New Roman" w:cs="Times New Roman"/>
              </w:rPr>
              <w:t>Post-Doctorate, 2010</w:t>
            </w:r>
          </w:p>
        </w:tc>
        <w:tc>
          <w:tcPr>
            <w:tcW w:w="3192" w:type="dxa"/>
          </w:tcPr>
          <w:p w14:paraId="62574AA4" w14:textId="77777777" w:rsidR="00273A6F" w:rsidRDefault="00DE3C26">
            <w:pPr>
              <w:jc w:val="both"/>
              <w:rPr>
                <w:rFonts w:ascii="Times New Roman" w:hAnsi="Times New Roman" w:cs="Times New Roman"/>
                <w:u w:val="single"/>
              </w:rPr>
            </w:pPr>
            <w:r>
              <w:rPr>
                <w:rFonts w:ascii="Times New Roman" w:hAnsi="Times New Roman" w:cs="Times New Roman"/>
              </w:rPr>
              <w:t>Emory University</w:t>
            </w:r>
          </w:p>
        </w:tc>
        <w:tc>
          <w:tcPr>
            <w:tcW w:w="3192" w:type="dxa"/>
          </w:tcPr>
          <w:p w14:paraId="49D771F5" w14:textId="77777777" w:rsidR="00273A6F" w:rsidRDefault="00DE3C26">
            <w:pPr>
              <w:jc w:val="both"/>
              <w:rPr>
                <w:rFonts w:ascii="Times New Roman" w:hAnsi="Times New Roman" w:cs="Times New Roman"/>
                <w:u w:val="single"/>
              </w:rPr>
            </w:pPr>
            <w:r>
              <w:rPr>
                <w:rFonts w:ascii="Times New Roman" w:hAnsi="Times New Roman" w:cs="Times New Roman"/>
              </w:rPr>
              <w:t>Applied Mathematics</w:t>
            </w:r>
          </w:p>
        </w:tc>
      </w:tr>
      <w:tr w:rsidR="00273A6F" w14:paraId="5DE38AEE" w14:textId="77777777">
        <w:tc>
          <w:tcPr>
            <w:tcW w:w="3192" w:type="dxa"/>
          </w:tcPr>
          <w:p w14:paraId="3225967C" w14:textId="77777777" w:rsidR="00273A6F" w:rsidRDefault="00DE3C26">
            <w:pPr>
              <w:jc w:val="both"/>
              <w:rPr>
                <w:rFonts w:ascii="Times New Roman" w:hAnsi="Times New Roman" w:cs="Times New Roman"/>
                <w:u w:val="single"/>
              </w:rPr>
            </w:pPr>
            <w:r>
              <w:rPr>
                <w:rFonts w:ascii="Times New Roman" w:hAnsi="Times New Roman" w:cs="Times New Roman"/>
              </w:rPr>
              <w:t>Post-Doctorate, 2010-2014</w:t>
            </w:r>
          </w:p>
        </w:tc>
        <w:tc>
          <w:tcPr>
            <w:tcW w:w="3192" w:type="dxa"/>
          </w:tcPr>
          <w:p w14:paraId="670ACE2A" w14:textId="77777777" w:rsidR="00273A6F" w:rsidRDefault="00DE3C26">
            <w:pPr>
              <w:jc w:val="both"/>
              <w:rPr>
                <w:rFonts w:ascii="Times New Roman" w:hAnsi="Times New Roman" w:cs="Times New Roman"/>
              </w:rPr>
            </w:pPr>
            <w:r>
              <w:rPr>
                <w:rFonts w:ascii="Times New Roman" w:hAnsi="Times New Roman" w:cs="Times New Roman"/>
              </w:rPr>
              <w:t>Georgia Institute of Technology</w:t>
            </w:r>
          </w:p>
        </w:tc>
        <w:tc>
          <w:tcPr>
            <w:tcW w:w="3192" w:type="dxa"/>
          </w:tcPr>
          <w:p w14:paraId="2494072A" w14:textId="77777777" w:rsidR="00273A6F" w:rsidRDefault="00DE3C26">
            <w:pPr>
              <w:jc w:val="both"/>
              <w:rPr>
                <w:rFonts w:ascii="Times New Roman" w:hAnsi="Times New Roman" w:cs="Times New Roman"/>
                <w:u w:val="single"/>
              </w:rPr>
            </w:pPr>
            <w:r>
              <w:rPr>
                <w:rFonts w:ascii="Times New Roman" w:hAnsi="Times New Roman" w:cs="Times New Roman"/>
              </w:rPr>
              <w:t>Biomedical Engineering</w:t>
            </w:r>
          </w:p>
        </w:tc>
      </w:tr>
    </w:tbl>
    <w:p w14:paraId="7D55C0E5" w14:textId="77777777" w:rsidR="00273A6F" w:rsidRDefault="00273A6F">
      <w:pPr>
        <w:jc w:val="both"/>
        <w:rPr>
          <w:rFonts w:ascii="Times New Roman" w:hAnsi="Times New Roman" w:cs="Times New Roman"/>
          <w:u w:val="single"/>
        </w:rPr>
      </w:pPr>
    </w:p>
    <w:p w14:paraId="5DD61BBB" w14:textId="77777777" w:rsidR="00273A6F" w:rsidRDefault="00DE3C26">
      <w:pPr>
        <w:jc w:val="both"/>
        <w:rPr>
          <w:rFonts w:ascii="Times New Roman" w:hAnsi="Times New Roman" w:cs="Times New Roman"/>
          <w:b/>
        </w:rPr>
      </w:pPr>
      <w:r>
        <w:rPr>
          <w:rFonts w:ascii="Times New Roman" w:hAnsi="Times New Roman" w:cs="Times New Roman"/>
          <w:b/>
        </w:rPr>
        <w:t>Mark Burhop</w:t>
      </w:r>
    </w:p>
    <w:p w14:paraId="79F2CF97" w14:textId="77777777" w:rsidR="00273A6F" w:rsidRDefault="00DE3C26">
      <w:pPr>
        <w:jc w:val="both"/>
        <w:rPr>
          <w:rFonts w:ascii="Times New Roman" w:hAnsi="Times New Roman" w:cs="Times New Roman"/>
        </w:rPr>
      </w:pPr>
      <w:r>
        <w:rPr>
          <w:rFonts w:ascii="Times New Roman" w:hAnsi="Times New Roman" w:cs="Times New Roman"/>
        </w:rPr>
        <w:t xml:space="preserve">Staff Scientist, </w:t>
      </w:r>
      <w:r>
        <w:rPr>
          <w:rFonts w:ascii="Times New Roman" w:hAnsi="Times New Roman" w:cs="Times New Roman"/>
        </w:rPr>
        <w:t>Siemens Corporate Technology, Princeton NJ, USA</w:t>
      </w:r>
    </w:p>
    <w:p w14:paraId="7312BAF4" w14:textId="77777777" w:rsidR="00273A6F" w:rsidRDefault="00DE3C26">
      <w:pPr>
        <w:spacing w:after="120" w:line="256" w:lineRule="auto"/>
        <w:jc w:val="both"/>
        <w:rPr>
          <w:rFonts w:ascii="Times New Roman" w:eastAsia="Times New Roman" w:hAnsi="Times New Roman" w:cs="Times New Roman"/>
        </w:rPr>
      </w:pPr>
      <w:r>
        <w:rPr>
          <w:rFonts w:ascii="Times New Roman" w:eastAsia="Times New Roman" w:hAnsi="Times New Roman" w:cs="Times New Roman"/>
        </w:rPr>
        <w:t>Mark Burhop is a leading authority in the CAD/CAE/CAM industry. Prior to joining Siemens Corporate Technology in 2014, he served as the programs director for Siemens PLM’s technology partner program, as the s</w:t>
      </w:r>
      <w:r>
        <w:rPr>
          <w:rFonts w:ascii="Times New Roman" w:eastAsia="Times New Roman" w:hAnsi="Times New Roman" w:cs="Times New Roman"/>
        </w:rPr>
        <w:t>imulation product manager for the Solid Edge Simulation product, and as a software developer for CAD and CAE applications for three different commercial CAD systems. He has a degree in Mechanical Engineering and is a former member of the Adjunct faculty at</w:t>
      </w:r>
      <w:r>
        <w:rPr>
          <w:rFonts w:ascii="Times New Roman" w:eastAsia="Times New Roman" w:hAnsi="Times New Roman" w:cs="Times New Roman"/>
        </w:rPr>
        <w:t xml:space="preserve"> the University of Cincinnati where he taught advanced C++.  He is particularly interested in 3D modeling, additive manufacturing, IoT in manufacturing, and topology optimization.</w:t>
      </w:r>
    </w:p>
    <w:p w14:paraId="309B2072" w14:textId="77777777" w:rsidR="00273A6F" w:rsidRDefault="00273A6F">
      <w:pPr>
        <w:spacing w:after="0" w:line="240" w:lineRule="auto"/>
        <w:jc w:val="both"/>
        <w:rPr>
          <w:rFonts w:ascii="Times New Roman" w:eastAsia="Calibri" w:hAnsi="Times New Roman" w:cs="Times New Roman"/>
          <w:u w:val="single"/>
        </w:rPr>
      </w:pPr>
    </w:p>
    <w:p w14:paraId="4A388E5B" w14:textId="77777777" w:rsidR="00273A6F" w:rsidRDefault="00273A6F">
      <w:pPr>
        <w:spacing w:after="0" w:line="240" w:lineRule="auto"/>
        <w:jc w:val="both"/>
        <w:rPr>
          <w:rFonts w:ascii="Times New Roman" w:eastAsia="Calibri" w:hAnsi="Times New Roman" w:cs="Times New Roman"/>
          <w:u w:val="single"/>
        </w:rPr>
      </w:pPr>
    </w:p>
    <w:p w14:paraId="76BA03D6" w14:textId="77777777" w:rsidR="00273A6F" w:rsidRDefault="00DE3C26">
      <w:pPr>
        <w:keepNext/>
        <w:tabs>
          <w:tab w:val="left" w:pos="1260"/>
        </w:tabs>
        <w:spacing w:after="0" w:line="240" w:lineRule="auto"/>
        <w:jc w:val="both"/>
        <w:outlineLvl w:val="2"/>
        <w:rPr>
          <w:rFonts w:ascii="Times New Roman" w:eastAsia="Times New Roman" w:hAnsi="Times New Roman" w:cs="Times New Roman"/>
          <w:b/>
        </w:rPr>
      </w:pPr>
      <w:r>
        <w:rPr>
          <w:rFonts w:ascii="Times New Roman" w:eastAsia="Times New Roman" w:hAnsi="Times New Roman" w:cs="Times New Roman"/>
          <w:b/>
        </w:rPr>
        <w:t>Dana Ellis – Principal Investigator</w:t>
      </w:r>
    </w:p>
    <w:p w14:paraId="59320D38" w14:textId="77777777" w:rsidR="00273A6F" w:rsidRDefault="00DE3C26">
      <w:pPr>
        <w:suppressAutoHyphens/>
        <w:autoSpaceDN w:val="0"/>
        <w:spacing w:after="0" w:line="276" w:lineRule="auto"/>
        <w:jc w:val="both"/>
        <w:textAlignment w:val="baseline"/>
        <w:rPr>
          <w:rFonts w:ascii="Times New Roman" w:eastAsia="Calibri" w:hAnsi="Times New Roman" w:cs="Times New Roman"/>
        </w:rPr>
      </w:pPr>
      <w:r>
        <w:rPr>
          <w:rFonts w:ascii="Times New Roman" w:eastAsia="Calibri" w:hAnsi="Times New Roman" w:cs="Times New Roman"/>
        </w:rPr>
        <w:t>2009 - Present   Senior Program Manage</w:t>
      </w:r>
      <w:r>
        <w:rPr>
          <w:rFonts w:ascii="Times New Roman" w:eastAsia="Calibri" w:hAnsi="Times New Roman" w:cs="Times New Roman"/>
        </w:rPr>
        <w:t>r/ Mechanical Engineer</w:t>
      </w:r>
    </w:p>
    <w:p w14:paraId="70320D82" w14:textId="77777777" w:rsidR="00273A6F" w:rsidRDefault="00DE3C26">
      <w:pPr>
        <w:suppressAutoHyphens/>
        <w:autoSpaceDN w:val="0"/>
        <w:spacing w:after="0" w:line="276" w:lineRule="auto"/>
        <w:jc w:val="both"/>
        <w:textAlignment w:val="baseline"/>
        <w:rPr>
          <w:rFonts w:ascii="Times New Roman" w:eastAsia="Calibri" w:hAnsi="Times New Roman" w:cs="Times New Roman"/>
        </w:rPr>
      </w:pPr>
      <w:r>
        <w:rPr>
          <w:rFonts w:ascii="Times New Roman" w:eastAsia="Calibri" w:hAnsi="Times New Roman" w:cs="Times New Roman"/>
        </w:rPr>
        <w:t>National Center of Manufacturing Sciences, Bremerton, WA</w:t>
      </w:r>
    </w:p>
    <w:p w14:paraId="4B3D3135" w14:textId="77777777" w:rsidR="00273A6F" w:rsidRDefault="00273A6F">
      <w:pPr>
        <w:suppressAutoHyphens/>
        <w:autoSpaceDN w:val="0"/>
        <w:spacing w:after="0" w:line="276" w:lineRule="auto"/>
        <w:jc w:val="both"/>
        <w:textAlignment w:val="baseline"/>
        <w:rPr>
          <w:rFonts w:ascii="Times New Roman" w:eastAsia="Calibri" w:hAnsi="Times New Roman" w:cs="Times New Roman"/>
        </w:rPr>
      </w:pPr>
    </w:p>
    <w:p w14:paraId="05959733" w14:textId="77777777" w:rsidR="00273A6F" w:rsidRDefault="00DE3C26">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Dana Ellis’ career has focused on DoD maintenance, repair and modernization to support weapon system and component sustainment, maintenance, obsolescence management, and other</w:t>
      </w:r>
      <w:r>
        <w:rPr>
          <w:rFonts w:ascii="Times New Roman" w:eastAsia="Times New Roman" w:hAnsi="Times New Roman" w:cs="Times New Roman"/>
        </w:rPr>
        <w:t xml:space="preserve"> relevant technologies that ultimately support the warfighter and weapon system performance for the DoD.  He has deep experience in leading technical and project management teams to attain goals with managed risk and within cost and schedule constraints, a</w:t>
      </w:r>
      <w:r>
        <w:rPr>
          <w:rFonts w:ascii="Times New Roman" w:eastAsia="Times New Roman" w:hAnsi="Times New Roman" w:cs="Times New Roman"/>
        </w:rPr>
        <w:t>s well as broad experience in industrial and business operations, manufacturing and engineering processes, quality programs and enterprise management.</w:t>
      </w:r>
    </w:p>
    <w:p w14:paraId="56D623F1" w14:textId="77777777" w:rsidR="00273A6F" w:rsidRDefault="00DE3C26">
      <w:pPr>
        <w:spacing w:after="60" w:line="240" w:lineRule="auto"/>
        <w:jc w:val="both"/>
        <w:rPr>
          <w:rFonts w:ascii="Times New Roman" w:eastAsia="Times New Roman" w:hAnsi="Times New Roman" w:cs="Times New Roman"/>
        </w:rPr>
      </w:pPr>
      <w:r>
        <w:rPr>
          <w:rFonts w:ascii="Times New Roman" w:eastAsia="Times New Roman" w:hAnsi="Times New Roman" w:cs="Times New Roman"/>
        </w:rPr>
        <w:t xml:space="preserve">Since joining NCMS he has been responsible for collaborations between industry, federal government, and </w:t>
      </w:r>
      <w:r>
        <w:rPr>
          <w:rFonts w:ascii="Times New Roman" w:eastAsia="Times New Roman" w:hAnsi="Times New Roman" w:cs="Times New Roman"/>
        </w:rPr>
        <w:t>universities in the development of new technologies designed for increased process productivity and efficiency, as well as to build the global competitiveness of the participating companies.  Each of these collaborations are focused upon the development, i</w:t>
      </w:r>
      <w:r>
        <w:rPr>
          <w:rFonts w:ascii="Times New Roman" w:eastAsia="Times New Roman" w:hAnsi="Times New Roman" w:cs="Times New Roman"/>
        </w:rPr>
        <w:t>mplementation, and commercialization of technologies that either solve manufacturing problems, reduce throughput time, improve environmental controls and processes, increase product reliability, greatly improve shop floor business practices, and improve sy</w:t>
      </w:r>
      <w:r>
        <w:rPr>
          <w:rFonts w:ascii="Times New Roman" w:eastAsia="Times New Roman" w:hAnsi="Times New Roman" w:cs="Times New Roman"/>
        </w:rPr>
        <w:t>stems performance.</w:t>
      </w:r>
    </w:p>
    <w:p w14:paraId="702DB907" w14:textId="77777777" w:rsidR="00273A6F" w:rsidRDefault="00273A6F">
      <w:pPr>
        <w:spacing w:after="60" w:line="240" w:lineRule="auto"/>
        <w:jc w:val="both"/>
        <w:rPr>
          <w:rFonts w:ascii="Times New Roman" w:eastAsia="Times New Roman" w:hAnsi="Times New Roman" w:cs="Times New Roman"/>
        </w:rPr>
      </w:pPr>
    </w:p>
    <w:p w14:paraId="252031A3" w14:textId="77777777" w:rsidR="00273A6F" w:rsidRDefault="00DE3C26">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Dana served as Chairman of the Manufacturing Advisory Committee at Olympic College supporting regional manufacturing and workforce development for the community.</w:t>
      </w:r>
    </w:p>
    <w:p w14:paraId="5F1D09DD" w14:textId="77777777" w:rsidR="00273A6F" w:rsidRDefault="00DE3C2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As the Nuclear Aircraft Carrier Business Manager at Todd Pacific Shipyards</w:t>
      </w:r>
      <w:r>
        <w:rPr>
          <w:rFonts w:ascii="Times New Roman" w:eastAsia="Times New Roman" w:hAnsi="Times New Roman" w:cs="Times New Roman"/>
        </w:rPr>
        <w:t xml:space="preserve">, he managed $30M cost contracts, estimating and planning products, specifications, contract negotiations, financial tracking, and procurement for all private sector ship repair availabilities.  He implemented and improved business processes and financial </w:t>
      </w:r>
      <w:r>
        <w:rPr>
          <w:rFonts w:ascii="Times New Roman" w:eastAsia="Times New Roman" w:hAnsi="Times New Roman" w:cs="Times New Roman"/>
        </w:rPr>
        <w:t xml:space="preserve">tracking that resulted in improved customer relations.  </w:t>
      </w:r>
    </w:p>
    <w:p w14:paraId="78104058" w14:textId="77777777" w:rsidR="00273A6F" w:rsidRDefault="00273A6F">
      <w:pPr>
        <w:spacing w:after="0" w:line="240" w:lineRule="auto"/>
        <w:jc w:val="both"/>
        <w:rPr>
          <w:rFonts w:ascii="Times New Roman" w:eastAsia="Times New Roman" w:hAnsi="Times New Roman" w:cs="Times New Roman"/>
        </w:rPr>
      </w:pPr>
    </w:p>
    <w:p w14:paraId="228160BD" w14:textId="77777777" w:rsidR="00273A6F" w:rsidRDefault="00DE3C26">
      <w:pPr>
        <w:spacing w:after="0"/>
        <w:jc w:val="both"/>
        <w:rPr>
          <w:rFonts w:ascii="Times New Roman" w:eastAsia="Calibri" w:hAnsi="Times New Roman" w:cs="Times New Roman"/>
        </w:rPr>
      </w:pPr>
      <w:r>
        <w:rPr>
          <w:rFonts w:ascii="Times New Roman" w:eastAsia="Times New Roman" w:hAnsi="Times New Roman" w:cs="Times New Roman"/>
        </w:rPr>
        <w:t>As President of Seattle Industrial Motor and Machine Company (SIMMCO), he provided executive level business oversight of a $5M company and achieved business development objectives.  Dana was directl</w:t>
      </w:r>
      <w:r>
        <w:rPr>
          <w:rFonts w:ascii="Times New Roman" w:eastAsia="Times New Roman" w:hAnsi="Times New Roman" w:cs="Times New Roman"/>
        </w:rPr>
        <w:t xml:space="preserve">y responsible for the plant operations, facility maintenance, and safety of employees, renovations, and electro- mechanical repair services. </w:t>
      </w:r>
      <w:r>
        <w:rPr>
          <w:rFonts w:ascii="Times New Roman" w:eastAsia="Calibri" w:hAnsi="Times New Roman" w:cs="Times New Roman"/>
        </w:rPr>
        <w:t>The driving force in the implementation of quality assurance program and ISO 9001:2000 certification at Seattle Ind</w:t>
      </w:r>
      <w:r>
        <w:rPr>
          <w:rFonts w:ascii="Times New Roman" w:eastAsia="Calibri" w:hAnsi="Times New Roman" w:cs="Times New Roman"/>
        </w:rPr>
        <w:t>ustrial Machine and Motor Company.</w:t>
      </w:r>
    </w:p>
    <w:p w14:paraId="5868F45F" w14:textId="77777777" w:rsidR="00273A6F" w:rsidRDefault="00273A6F">
      <w:pPr>
        <w:spacing w:after="0"/>
        <w:jc w:val="both"/>
        <w:rPr>
          <w:rFonts w:ascii="Times New Roman" w:eastAsia="Calibri" w:hAnsi="Times New Roman" w:cs="Times New Roman"/>
        </w:rPr>
      </w:pPr>
    </w:p>
    <w:p w14:paraId="4D73C5D0" w14:textId="77777777" w:rsidR="00273A6F" w:rsidRDefault="00DE3C26">
      <w:pPr>
        <w:spacing w:after="0"/>
        <w:jc w:val="both"/>
        <w:rPr>
          <w:rFonts w:ascii="Times New Roman" w:eastAsia="Times New Roman" w:hAnsi="Times New Roman" w:cs="Times New Roman"/>
        </w:rPr>
      </w:pPr>
      <w:r>
        <w:rPr>
          <w:rFonts w:ascii="Times New Roman" w:eastAsia="Calibri" w:hAnsi="Times New Roman" w:cs="Times New Roman"/>
        </w:rPr>
        <w:t>Mr. Ellis served over twenty two years in the United States Navy.  As the Maintenance Officer at Commander Naval Surface Group, Middle Pacific Fleet, Pearl Harbor, HI, he was responsible for the execution of all maintena</w:t>
      </w:r>
      <w:r>
        <w:rPr>
          <w:rFonts w:ascii="Times New Roman" w:eastAsia="Calibri" w:hAnsi="Times New Roman" w:cs="Times New Roman"/>
        </w:rPr>
        <w:t>nce actions, financial accountability of a $100M budget, advance planning, and engineering oversight for twelve surface ships to meet all fleet operational commitments.  He established the Hawaii Regional Maintenance and Modernization Coordination Office (</w:t>
      </w:r>
      <w:r>
        <w:rPr>
          <w:rFonts w:ascii="Times New Roman" w:eastAsia="Calibri" w:hAnsi="Times New Roman" w:cs="Times New Roman"/>
        </w:rPr>
        <w:t xml:space="preserve">RIMMCO) to validate the readiness of all contractor Alteration Installation Team installations in order to improve schedule, quality control, and work certification, increasing productivity by 60 percent in one year. He directly supervised and evaluated a </w:t>
      </w:r>
      <w:r>
        <w:rPr>
          <w:rFonts w:ascii="Times New Roman" w:eastAsia="Calibri" w:hAnsi="Times New Roman" w:cs="Times New Roman"/>
        </w:rPr>
        <w:t>staff of over 30 military, government service, and contractor personnel.</w:t>
      </w:r>
    </w:p>
    <w:p w14:paraId="6D78AC94" w14:textId="77777777" w:rsidR="00273A6F" w:rsidRDefault="00DE3C26">
      <w:pPr>
        <w:tabs>
          <w:tab w:val="left" w:pos="8730"/>
        </w:tabs>
        <w:spacing w:after="120" w:line="240" w:lineRule="auto"/>
        <w:jc w:val="both"/>
        <w:rPr>
          <w:rFonts w:ascii="Times New Roman" w:eastAsia="MS Mincho" w:hAnsi="Times New Roman" w:cs="Times New Roman"/>
          <w:b/>
          <w:lang w:eastAsia="ja-JP"/>
        </w:rPr>
      </w:pPr>
      <w:r>
        <w:rPr>
          <w:rFonts w:ascii="Times New Roman" w:eastAsia="MS Mincho" w:hAnsi="Times New Roman" w:cs="Times New Roman"/>
          <w:b/>
          <w:lang w:eastAsia="ja-JP"/>
        </w:rPr>
        <w:t>EDUCATION</w:t>
      </w:r>
    </w:p>
    <w:p w14:paraId="498198CF" w14:textId="77777777" w:rsidR="00273A6F" w:rsidRDefault="00DE3C26">
      <w:pPr>
        <w:spacing w:after="0" w:line="240" w:lineRule="auto"/>
        <w:jc w:val="both"/>
        <w:rPr>
          <w:rFonts w:ascii="Times New Roman" w:eastAsia="MS Mincho" w:hAnsi="Times New Roman" w:cs="Times New Roman"/>
          <w:lang w:eastAsia="ja-JP"/>
        </w:rPr>
      </w:pPr>
      <w:r>
        <w:rPr>
          <w:rFonts w:ascii="Times New Roman" w:eastAsia="MS Mincho" w:hAnsi="Times New Roman" w:cs="Times New Roman"/>
          <w:b/>
          <w:bCs/>
          <w:lang w:eastAsia="ja-JP"/>
        </w:rPr>
        <w:t>MSME</w:t>
      </w:r>
      <w:r>
        <w:rPr>
          <w:rFonts w:ascii="Times New Roman" w:eastAsia="MS Mincho" w:hAnsi="Times New Roman" w:cs="Times New Roman"/>
          <w:b/>
          <w:bCs/>
          <w:lang w:eastAsia="ja-JP"/>
        </w:rPr>
        <w:tab/>
      </w:r>
      <w:r>
        <w:rPr>
          <w:rFonts w:ascii="Times New Roman" w:eastAsia="MS Mincho" w:hAnsi="Times New Roman" w:cs="Times New Roman"/>
          <w:b/>
          <w:bCs/>
          <w:lang w:eastAsia="ja-JP"/>
        </w:rPr>
        <w:tab/>
        <w:t>Naval Postgraduate School</w:t>
      </w:r>
      <w:r>
        <w:rPr>
          <w:rFonts w:ascii="Times New Roman" w:eastAsia="MS Mincho" w:hAnsi="Times New Roman" w:cs="Times New Roman"/>
          <w:lang w:eastAsia="ja-JP"/>
        </w:rPr>
        <w:tab/>
      </w:r>
      <w:r>
        <w:rPr>
          <w:rFonts w:ascii="Times New Roman" w:eastAsia="MS Mincho" w:hAnsi="Times New Roman" w:cs="Times New Roman"/>
          <w:lang w:eastAsia="ja-JP"/>
        </w:rPr>
        <w:tab/>
      </w:r>
      <w:r>
        <w:rPr>
          <w:rFonts w:ascii="Times New Roman" w:eastAsia="MS Mincho" w:hAnsi="Times New Roman" w:cs="Times New Roman"/>
          <w:lang w:eastAsia="ja-JP"/>
        </w:rPr>
        <w:tab/>
        <w:t>Monterey, CA</w:t>
      </w:r>
    </w:p>
    <w:p w14:paraId="0BD01E89" w14:textId="77777777" w:rsidR="00273A6F" w:rsidRDefault="00273A6F">
      <w:pPr>
        <w:spacing w:after="0" w:line="240" w:lineRule="auto"/>
        <w:jc w:val="both"/>
        <w:rPr>
          <w:rFonts w:ascii="Times New Roman" w:eastAsia="MS Mincho" w:hAnsi="Times New Roman" w:cs="Times New Roman"/>
          <w:lang w:eastAsia="ja-JP"/>
        </w:rPr>
      </w:pPr>
    </w:p>
    <w:p w14:paraId="4A301F5F" w14:textId="77777777" w:rsidR="00273A6F" w:rsidRDefault="00DE3C26">
      <w:pPr>
        <w:spacing w:after="0" w:line="240" w:lineRule="auto"/>
        <w:jc w:val="both"/>
        <w:rPr>
          <w:rFonts w:ascii="Times New Roman" w:eastAsia="MS Mincho" w:hAnsi="Times New Roman" w:cs="Times New Roman"/>
          <w:lang w:eastAsia="ja-JP"/>
        </w:rPr>
      </w:pPr>
      <w:r>
        <w:rPr>
          <w:rFonts w:ascii="Times New Roman" w:eastAsia="MS Mincho" w:hAnsi="Times New Roman" w:cs="Times New Roman"/>
          <w:b/>
          <w:bCs/>
          <w:lang w:eastAsia="ja-JP"/>
        </w:rPr>
        <w:t xml:space="preserve">BSME  </w:t>
      </w:r>
      <w:r>
        <w:rPr>
          <w:rFonts w:ascii="Times New Roman" w:eastAsia="MS Mincho" w:hAnsi="Times New Roman" w:cs="Times New Roman"/>
          <w:b/>
          <w:bCs/>
          <w:lang w:eastAsia="ja-JP"/>
        </w:rPr>
        <w:tab/>
      </w:r>
      <w:r>
        <w:rPr>
          <w:rFonts w:ascii="Times New Roman" w:eastAsia="MS Mincho" w:hAnsi="Times New Roman" w:cs="Times New Roman"/>
          <w:b/>
          <w:bCs/>
          <w:lang w:eastAsia="ja-JP"/>
        </w:rPr>
        <w:tab/>
        <w:t>The Ohio State University</w:t>
      </w:r>
      <w:r>
        <w:rPr>
          <w:rFonts w:ascii="Times New Roman" w:eastAsia="MS Mincho" w:hAnsi="Times New Roman" w:cs="Times New Roman"/>
          <w:lang w:eastAsia="ja-JP"/>
        </w:rPr>
        <w:tab/>
      </w:r>
      <w:r>
        <w:rPr>
          <w:rFonts w:ascii="Times New Roman" w:eastAsia="MS Mincho" w:hAnsi="Times New Roman" w:cs="Times New Roman"/>
          <w:lang w:eastAsia="ja-JP"/>
        </w:rPr>
        <w:tab/>
      </w:r>
      <w:r>
        <w:rPr>
          <w:rFonts w:ascii="Times New Roman" w:eastAsia="MS Mincho" w:hAnsi="Times New Roman" w:cs="Times New Roman"/>
          <w:lang w:eastAsia="ja-JP"/>
        </w:rPr>
        <w:tab/>
        <w:t>Columbus, OH</w:t>
      </w:r>
    </w:p>
    <w:p w14:paraId="333062CB" w14:textId="77777777" w:rsidR="00273A6F" w:rsidRDefault="00DE3C26">
      <w:pPr>
        <w:spacing w:after="0" w:line="240" w:lineRule="auto"/>
        <w:jc w:val="both"/>
        <w:rPr>
          <w:rFonts w:ascii="Times New Roman" w:eastAsia="MS Mincho" w:hAnsi="Times New Roman" w:cs="Times New Roman"/>
          <w:b/>
          <w:bCs/>
          <w:lang w:eastAsia="ja-JP"/>
        </w:rPr>
      </w:pPr>
      <w:r>
        <w:rPr>
          <w:rFonts w:ascii="Times New Roman" w:eastAsia="MS Mincho" w:hAnsi="Times New Roman" w:cs="Times New Roman"/>
          <w:b/>
          <w:bCs/>
          <w:lang w:eastAsia="ja-JP"/>
        </w:rPr>
        <w:t>CERTIFICATION</w:t>
      </w:r>
    </w:p>
    <w:p w14:paraId="624AD312" w14:textId="77777777" w:rsidR="00273A6F" w:rsidRDefault="00DE3C26">
      <w:pPr>
        <w:spacing w:after="0" w:line="240" w:lineRule="auto"/>
        <w:jc w:val="both"/>
        <w:rPr>
          <w:rFonts w:ascii="Times New Roman" w:eastAsia="MS Mincho" w:hAnsi="Times New Roman" w:cs="Times New Roman"/>
          <w:lang w:eastAsia="ja-JP"/>
        </w:rPr>
      </w:pPr>
      <w:r>
        <w:rPr>
          <w:rFonts w:ascii="Times New Roman" w:eastAsia="MS Mincho" w:hAnsi="Times New Roman" w:cs="Times New Roman"/>
          <w:lang w:eastAsia="ja-JP"/>
        </w:rPr>
        <w:t xml:space="preserve">Executive Business Management Program, University of </w:t>
      </w:r>
      <w:r>
        <w:rPr>
          <w:rFonts w:ascii="Times New Roman" w:eastAsia="MS Mincho" w:hAnsi="Times New Roman" w:cs="Times New Roman"/>
          <w:lang w:eastAsia="ja-JP"/>
        </w:rPr>
        <w:t>Washington, Seattle, WA</w:t>
      </w:r>
    </w:p>
    <w:p w14:paraId="6B9044C2" w14:textId="77777777" w:rsidR="00273A6F" w:rsidRDefault="00DE3C26">
      <w:pPr>
        <w:spacing w:after="0" w:line="240" w:lineRule="auto"/>
        <w:jc w:val="both"/>
        <w:rPr>
          <w:rFonts w:ascii="Times New Roman" w:eastAsia="MS Mincho" w:hAnsi="Times New Roman" w:cs="Times New Roman"/>
          <w:lang w:eastAsia="ja-JP"/>
        </w:rPr>
      </w:pPr>
      <w:r>
        <w:rPr>
          <w:rFonts w:ascii="Times New Roman" w:eastAsia="MS Mincho" w:hAnsi="Times New Roman" w:cs="Times New Roman"/>
          <w:lang w:eastAsia="ja-JP"/>
        </w:rPr>
        <w:t>Acquisition Professional, Manufacturing, Production, and Quality Assurance- DIWA Level III, Defense Acquisition University</w:t>
      </w:r>
    </w:p>
    <w:p w14:paraId="18AAC3E9" w14:textId="77777777" w:rsidR="00273A6F" w:rsidRDefault="00DE3C26">
      <w:pPr>
        <w:spacing w:after="0" w:line="240" w:lineRule="auto"/>
        <w:jc w:val="both"/>
        <w:rPr>
          <w:rFonts w:ascii="Times New Roman" w:eastAsia="MS Mincho" w:hAnsi="Times New Roman" w:cs="Times New Roman"/>
          <w:lang w:eastAsia="ja-JP"/>
        </w:rPr>
      </w:pPr>
      <w:r>
        <w:rPr>
          <w:rFonts w:ascii="Times New Roman" w:eastAsia="MS Mincho" w:hAnsi="Times New Roman" w:cs="Times New Roman"/>
          <w:lang w:eastAsia="ja-JP"/>
        </w:rPr>
        <w:t>Government Cost and Fixed Price Contract Administration</w:t>
      </w:r>
    </w:p>
    <w:p w14:paraId="6A2A77D1" w14:textId="77777777" w:rsidR="00273A6F" w:rsidRDefault="00DE3C26">
      <w:pPr>
        <w:spacing w:after="0" w:line="240" w:lineRule="auto"/>
        <w:jc w:val="both"/>
        <w:rPr>
          <w:rFonts w:ascii="Times New Roman" w:eastAsia="MS Mincho" w:hAnsi="Times New Roman" w:cs="Times New Roman"/>
          <w:lang w:eastAsia="ja-JP"/>
        </w:rPr>
      </w:pPr>
      <w:r>
        <w:rPr>
          <w:rFonts w:ascii="Times New Roman" w:eastAsia="MS Mincho" w:hAnsi="Times New Roman" w:cs="Times New Roman"/>
          <w:b/>
          <w:lang w:eastAsia="ja-JP"/>
        </w:rPr>
        <w:t>SECRET CLEARANCE</w:t>
      </w:r>
    </w:p>
    <w:p w14:paraId="7A437346" w14:textId="77777777" w:rsidR="00273A6F" w:rsidRDefault="00273A6F">
      <w:pPr>
        <w:spacing w:after="120" w:line="240" w:lineRule="auto"/>
        <w:jc w:val="both"/>
        <w:rPr>
          <w:rFonts w:ascii="Times New Roman" w:eastAsia="Times New Roman" w:hAnsi="Times New Roman" w:cs="Times New Roman"/>
        </w:rPr>
      </w:pPr>
    </w:p>
    <w:p w14:paraId="08AA4948" w14:textId="77777777" w:rsidR="00273A6F" w:rsidRDefault="00DE3C26">
      <w:pPr>
        <w:spacing w:after="12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Diane E. Ryan </w:t>
      </w:r>
    </w:p>
    <w:p w14:paraId="07CA0495" w14:textId="77777777" w:rsidR="00273A6F" w:rsidRDefault="00273A6F">
      <w:pPr>
        <w:spacing w:after="120" w:line="240" w:lineRule="auto"/>
        <w:jc w:val="both"/>
        <w:rPr>
          <w:rFonts w:ascii="Times New Roman" w:eastAsia="Times New Roman" w:hAnsi="Times New Roman" w:cs="Times New Roman"/>
        </w:rPr>
      </w:pPr>
    </w:p>
    <w:p w14:paraId="6C1E8F29" w14:textId="77777777" w:rsidR="00273A6F" w:rsidRDefault="00DE3C26">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Technical Solution </w:t>
      </w:r>
      <w:r>
        <w:rPr>
          <w:rFonts w:ascii="Times New Roman" w:eastAsia="Times New Roman" w:hAnsi="Times New Roman" w:cs="Times New Roman"/>
        </w:rPr>
        <w:t>Consultant Siemens PLM Software, Newport News, VA</w:t>
      </w:r>
    </w:p>
    <w:p w14:paraId="6B66F939" w14:textId="77777777" w:rsidR="00273A6F" w:rsidRDefault="00DE3C26">
      <w:pPr>
        <w:jc w:val="both"/>
        <w:rPr>
          <w:rFonts w:ascii="Times New Roman" w:hAnsi="Times New Roman" w:cs="Times New Roman"/>
          <w:color w:val="000000" w:themeColor="text1"/>
        </w:rPr>
      </w:pPr>
      <w:r>
        <w:rPr>
          <w:rFonts w:ascii="Times New Roman" w:hAnsi="Times New Roman" w:cs="Times New Roman"/>
          <w:bCs/>
          <w:color w:val="000000" w:themeColor="text1"/>
        </w:rPr>
        <w:t>Diane E. Ryan</w:t>
      </w:r>
      <w:r>
        <w:rPr>
          <w:rFonts w:ascii="Times New Roman" w:hAnsi="Times New Roman" w:cs="Times New Roman"/>
          <w:color w:val="000000" w:themeColor="text1"/>
        </w:rPr>
        <w:t xml:space="preserve"> is a Business Consultant for Siemens PLM Software Inc., Maritime Solutions currently located in the Clearwater, FL area.  Diane enlisted in the United States Army after high school in Fraser, MI.  She attended the Defense Language Institute in Monterey, C</w:t>
      </w:r>
      <w:r>
        <w:rPr>
          <w:rFonts w:ascii="Times New Roman" w:hAnsi="Times New Roman" w:cs="Times New Roman"/>
          <w:color w:val="000000" w:themeColor="text1"/>
        </w:rPr>
        <w:t xml:space="preserve">A completing a 47 week course in Russian language, and then continued her training in San Angelo, TX to become a Signals Intelligence Analyst.    </w:t>
      </w:r>
    </w:p>
    <w:p w14:paraId="6873FE1C" w14:textId="77777777" w:rsidR="00273A6F" w:rsidRDefault="00DE3C26">
      <w:pPr>
        <w:pStyle w:val="NoSpacing"/>
        <w:jc w:val="both"/>
        <w:rPr>
          <w:snapToGrid w:val="0"/>
          <w:color w:val="000000" w:themeColor="text1"/>
          <w:sz w:val="22"/>
          <w:szCs w:val="22"/>
        </w:rPr>
      </w:pPr>
      <w:r>
        <w:rPr>
          <w:snapToGrid w:val="0"/>
          <w:color w:val="000000" w:themeColor="text1"/>
          <w:sz w:val="22"/>
          <w:szCs w:val="22"/>
        </w:rPr>
        <w:t>While assigned to the 224th Military Intelligence Battalion as an intelligence analyst and linguist, she assi</w:t>
      </w:r>
      <w:r>
        <w:rPr>
          <w:snapToGrid w:val="0"/>
          <w:color w:val="000000" w:themeColor="text1"/>
          <w:sz w:val="22"/>
          <w:szCs w:val="22"/>
        </w:rPr>
        <w:t xml:space="preserve">sted in the design and development of a new intelligence gathering computer system. She also supervised and trained personnel in the analysis and reporting of intercepted foreign communications in a tactical and strategic environment.  </w:t>
      </w:r>
    </w:p>
    <w:p w14:paraId="44E8627F" w14:textId="77777777" w:rsidR="00273A6F" w:rsidRDefault="00273A6F">
      <w:pPr>
        <w:pStyle w:val="NoSpacing"/>
        <w:jc w:val="both"/>
        <w:rPr>
          <w:snapToGrid w:val="0"/>
          <w:color w:val="000000" w:themeColor="text1"/>
          <w:sz w:val="22"/>
          <w:szCs w:val="22"/>
        </w:rPr>
      </w:pPr>
    </w:p>
    <w:p w14:paraId="22177250" w14:textId="77777777" w:rsidR="00273A6F" w:rsidRDefault="00DE3C26">
      <w:pPr>
        <w:pStyle w:val="NoSpacing"/>
        <w:jc w:val="both"/>
        <w:rPr>
          <w:color w:val="000000" w:themeColor="text1"/>
          <w:sz w:val="22"/>
          <w:szCs w:val="22"/>
        </w:rPr>
      </w:pPr>
      <w:r>
        <w:rPr>
          <w:snapToGrid w:val="0"/>
          <w:color w:val="000000" w:themeColor="text1"/>
          <w:sz w:val="22"/>
          <w:szCs w:val="22"/>
        </w:rPr>
        <w:t>Diane spent six ye</w:t>
      </w:r>
      <w:r>
        <w:rPr>
          <w:snapToGrid w:val="0"/>
          <w:color w:val="000000" w:themeColor="text1"/>
          <w:sz w:val="22"/>
          <w:szCs w:val="22"/>
        </w:rPr>
        <w:t>ars on active duty, and completed the final two years as a reservist, during which time she g</w:t>
      </w:r>
      <w:r>
        <w:rPr>
          <w:color w:val="000000" w:themeColor="text1"/>
          <w:sz w:val="22"/>
          <w:szCs w:val="22"/>
        </w:rPr>
        <w:t>raduated from Oakland University, Rochester, MI in 1998, beginning a career in the IT sector.   She spent several years in the IT industry as an independent consul</w:t>
      </w:r>
      <w:r>
        <w:rPr>
          <w:color w:val="000000" w:themeColor="text1"/>
          <w:sz w:val="22"/>
          <w:szCs w:val="22"/>
        </w:rPr>
        <w:t>tant and as a Russian translator before being hired into Tecnomatix Technologies Inc. in 2001, which specializes in Digital Manufacturing, focusing on part and process planning and validation through 3D simulations of robotics, assemblies, and ergonomics. </w:t>
      </w:r>
      <w:r>
        <w:rPr>
          <w:color w:val="000000" w:themeColor="text1"/>
          <w:sz w:val="22"/>
          <w:szCs w:val="22"/>
        </w:rPr>
        <w:t xml:space="preserve"> Tecnomatix Technologies Inc. was subsequently acquired by Siemens Industry Software.  It was through this acquisition that Diane began to expand into the aerospace, heavy machinery and finally Shipbuilding and US Navy Shipyard sustainment areas.  Over the</w:t>
      </w:r>
      <w:r>
        <w:rPr>
          <w:color w:val="000000" w:themeColor="text1"/>
          <w:sz w:val="22"/>
          <w:szCs w:val="22"/>
        </w:rPr>
        <w:t xml:space="preserve"> past several years, Diane has assisted in defining and managing the implementation of the PLM solution in support of improving the shipbuilding and aerospace lifecycle management processes from construction to sustainment.  Diane also serves as lead for t</w:t>
      </w:r>
      <w:r>
        <w:rPr>
          <w:color w:val="000000" w:themeColor="text1"/>
          <w:sz w:val="22"/>
          <w:szCs w:val="22"/>
        </w:rPr>
        <w:t xml:space="preserve">he Siemens PLM Veterans-ERG (Employee Resource Group).  </w:t>
      </w:r>
    </w:p>
    <w:p w14:paraId="7889282C" w14:textId="77777777" w:rsidR="00273A6F" w:rsidRDefault="00273A6F">
      <w:pPr>
        <w:pStyle w:val="NoSpacing"/>
        <w:jc w:val="both"/>
        <w:rPr>
          <w:color w:val="000000" w:themeColor="text1"/>
          <w:sz w:val="22"/>
          <w:szCs w:val="22"/>
        </w:rPr>
      </w:pPr>
    </w:p>
    <w:p w14:paraId="40D71A45" w14:textId="77777777" w:rsidR="00273A6F" w:rsidRDefault="00273A6F">
      <w:pPr>
        <w:pStyle w:val="NoSpacing"/>
        <w:jc w:val="both"/>
        <w:rPr>
          <w:color w:val="000000" w:themeColor="text1"/>
          <w:sz w:val="22"/>
          <w:szCs w:val="22"/>
        </w:rPr>
      </w:pPr>
    </w:p>
    <w:p w14:paraId="17178D54" w14:textId="77777777" w:rsidR="00273A6F" w:rsidRDefault="00DE3C26">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CHRIS ROOT </w:t>
      </w:r>
    </w:p>
    <w:p w14:paraId="7D959532" w14:textId="77777777" w:rsidR="00273A6F" w:rsidRDefault="00273A6F">
      <w:pPr>
        <w:spacing w:after="0" w:line="240" w:lineRule="auto"/>
        <w:jc w:val="both"/>
        <w:rPr>
          <w:rFonts w:ascii="Times New Roman" w:eastAsia="Times New Roman" w:hAnsi="Times New Roman" w:cs="Times New Roman"/>
        </w:rPr>
      </w:pPr>
    </w:p>
    <w:p w14:paraId="6E899C84" w14:textId="77777777" w:rsidR="00273A6F" w:rsidRDefault="00DE3C2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Chris Root obtained his BS Aerospace Engineering in 1987 from San Diego State University. Upon graduation, he began working at NAVAIR’s In Service Support Center, FRC Southwest in San </w:t>
      </w:r>
      <w:r>
        <w:rPr>
          <w:rFonts w:ascii="Times New Roman" w:eastAsia="Times New Roman" w:hAnsi="Times New Roman" w:cs="Times New Roman"/>
        </w:rPr>
        <w:t>Diego, CA.  Over the next twenty years, Chris performed in a variety of leadership roles in the Structures Division supporting the fleet and depot production customers.  In 2008, Chris left the Structures Division Head Postion to develop and lead the Advan</w:t>
      </w:r>
      <w:r>
        <w:rPr>
          <w:rFonts w:ascii="Times New Roman" w:eastAsia="Times New Roman" w:hAnsi="Times New Roman" w:cs="Times New Roman"/>
        </w:rPr>
        <w:t xml:space="preserve">ced Aircraft Technologies IPT.  This cross functional team of subject matter experts in aircraft sustainment challenges identifies and champions innovative, cost effective solutions, and new business development opportunities to meet the evolving needs of </w:t>
      </w:r>
      <w:r>
        <w:rPr>
          <w:rFonts w:ascii="Times New Roman" w:eastAsia="Times New Roman" w:hAnsi="Times New Roman" w:cs="Times New Roman"/>
        </w:rPr>
        <w:t>the Naval Aviation Enterprise.  It was in this new role that Chris championed an effort to designate FRC Southwest as a DoD Federal Lab and was appointed by the Commanding Officer as the Office of Research and Technology Applications (ORTA) where he is res</w:t>
      </w:r>
      <w:r>
        <w:rPr>
          <w:rFonts w:ascii="Times New Roman" w:eastAsia="Times New Roman" w:hAnsi="Times New Roman" w:cs="Times New Roman"/>
        </w:rPr>
        <w:t xml:space="preserve">ponsible for Technical Transfer (T2) functions, Cooperative Research and Development Agreements (CRADA), and Patent License Agreements. </w:t>
      </w:r>
    </w:p>
    <w:p w14:paraId="30466FD0" w14:textId="77777777" w:rsidR="00273A6F" w:rsidRDefault="00DE3C2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193C3BC8" w14:textId="77777777" w:rsidR="00273A6F" w:rsidRDefault="00DE3C26">
      <w:pPr>
        <w:autoSpaceDE w:val="0"/>
        <w:autoSpaceDN w:val="0"/>
        <w:adjustRightInd w:val="0"/>
        <w:spacing w:after="0" w:line="240" w:lineRule="auto"/>
        <w:jc w:val="both"/>
        <w:rPr>
          <w:rFonts w:ascii="Times New Roman" w:hAnsi="Times New Roman" w:cs="Times New Roman"/>
          <w:b/>
          <w:color w:val="000000"/>
        </w:rPr>
      </w:pPr>
      <w:r>
        <w:rPr>
          <w:rFonts w:ascii="Times New Roman" w:hAnsi="Times New Roman" w:cs="Times New Roman"/>
          <w:b/>
          <w:color w:val="000000"/>
        </w:rPr>
        <w:t xml:space="preserve">Richard J. Foley </w:t>
      </w:r>
    </w:p>
    <w:p w14:paraId="36CE2A7E" w14:textId="77777777" w:rsidR="00273A6F" w:rsidRDefault="00273A6F">
      <w:pPr>
        <w:autoSpaceDE w:val="0"/>
        <w:autoSpaceDN w:val="0"/>
        <w:adjustRightInd w:val="0"/>
        <w:spacing w:after="0" w:line="240" w:lineRule="auto"/>
        <w:jc w:val="both"/>
        <w:rPr>
          <w:rFonts w:ascii="Times New Roman" w:hAnsi="Times New Roman" w:cs="Times New Roman"/>
          <w:color w:val="000000"/>
        </w:rPr>
      </w:pPr>
    </w:p>
    <w:p w14:paraId="1E40FE84" w14:textId="77777777" w:rsidR="00273A6F" w:rsidRDefault="00DE3C26">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Rick has over 30 years’ experience as an Electronics Engineer with Tobyhanna Army Depot (TYAD) with an extremely wide range of engineering assignments across the spectrum of fabrication, overhaul/repair, maintenance engineering, systems engineering to inc</w:t>
      </w:r>
      <w:r>
        <w:rPr>
          <w:rFonts w:ascii="Times New Roman" w:hAnsi="Times New Roman" w:cs="Times New Roman"/>
          <w:color w:val="000000"/>
        </w:rPr>
        <w:t>lude extensive collaboration with Industry. In his current assignment, Rick serves as the subject matter expert for the Communications Electronics Command (CECOM), Logistics Readiness Center (LRC) Headquarters in the area of Product Lifecycle Management on</w:t>
      </w:r>
      <w:r>
        <w:rPr>
          <w:rFonts w:ascii="Times New Roman" w:hAnsi="Times New Roman" w:cs="Times New Roman"/>
          <w:color w:val="000000"/>
        </w:rPr>
        <w:t xml:space="preserve"> the LRC’s Fleet Management Program. Fleet Management combines the Joint enterprise Product Lifecycle Management – Integrated Decision Environment (ePLM-IDE) Program with Condition Based Maintenance (CBM+) in a single business process, data management stra</w:t>
      </w:r>
      <w:r>
        <w:rPr>
          <w:rFonts w:ascii="Times New Roman" w:hAnsi="Times New Roman" w:cs="Times New Roman"/>
          <w:color w:val="000000"/>
        </w:rPr>
        <w:t xml:space="preserve">tegy and decision support environment for the extended enterprise. </w:t>
      </w:r>
    </w:p>
    <w:p w14:paraId="3E70C028" w14:textId="77777777" w:rsidR="00273A6F" w:rsidRDefault="00DE3C26">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During Rick’s career, one of his significant contributions was as a technical resource to the Product Data Exchange using STEP (PDES) Inc. PDES Inc. is a collaborative Government and Indus</w:t>
      </w:r>
      <w:r>
        <w:rPr>
          <w:rFonts w:ascii="Times New Roman" w:hAnsi="Times New Roman" w:cs="Times New Roman"/>
          <w:color w:val="000000"/>
        </w:rPr>
        <w:t>try organization that develops and is the national proponent of the Standard Exchange of Product Model Data (STEP), also known as International Standards Organization (ISO) 10303. STEP is an internationally standardized, neutral, way of transferring inform</w:t>
      </w:r>
      <w:r>
        <w:rPr>
          <w:rFonts w:ascii="Times New Roman" w:hAnsi="Times New Roman" w:cs="Times New Roman"/>
          <w:color w:val="000000"/>
        </w:rPr>
        <w:t xml:space="preserve">ation between Computer Aided Design (CAD) systems regardless of the system. Rick is one of the authors of the Electronic Assembly, Interconnect and Packaging Design, Application Protocol (AP) 210, or ISO 10303-210, Edition 1 standard. </w:t>
      </w:r>
    </w:p>
    <w:p w14:paraId="06888CD6" w14:textId="77777777" w:rsidR="00273A6F" w:rsidRDefault="00DE3C26">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Early in Rick’s care</w:t>
      </w:r>
      <w:r>
        <w:rPr>
          <w:rFonts w:ascii="Times New Roman" w:hAnsi="Times New Roman" w:cs="Times New Roman"/>
          <w:color w:val="000000"/>
        </w:rPr>
        <w:t xml:space="preserve">er he was an agent for the Army CR (CECOM) Preparing Activity for Wire, Cable and Connector Standardization. </w:t>
      </w:r>
    </w:p>
    <w:p w14:paraId="3F8F9A1A" w14:textId="77777777" w:rsidR="00273A6F" w:rsidRDefault="00DE3C26">
      <w:pPr>
        <w:jc w:val="both"/>
        <w:rPr>
          <w:rFonts w:ascii="Times New Roman" w:hAnsi="Times New Roman" w:cs="Times New Roman"/>
          <w:b/>
        </w:rPr>
      </w:pPr>
      <w:r>
        <w:rPr>
          <w:rFonts w:ascii="Times New Roman" w:hAnsi="Times New Roman" w:cs="Times New Roman"/>
          <w:color w:val="000000"/>
        </w:rPr>
        <w:t xml:space="preserve">Rick holds a Bachelor of Science in Electrical Engineering from the Pennsylvania State University along with a wide array of government certifications and training. </w:t>
      </w:r>
    </w:p>
    <w:p w14:paraId="03179F4E" w14:textId="77777777" w:rsidR="00273A6F" w:rsidRDefault="00DE3C26">
      <w:pPr>
        <w:pStyle w:val="Heading3"/>
        <w:jc w:val="both"/>
        <w:rPr>
          <w:b w:val="0"/>
          <w:sz w:val="22"/>
          <w:szCs w:val="22"/>
        </w:rPr>
      </w:pPr>
      <w:bookmarkStart w:id="5" w:name="Bio_4.0"/>
      <w:r>
        <w:rPr>
          <w:rStyle w:val="Strong"/>
          <w:b/>
          <w:sz w:val="22"/>
          <w:szCs w:val="22"/>
        </w:rPr>
        <w:t>Robert E. Kestler</w:t>
      </w:r>
      <w:bookmarkEnd w:id="5"/>
      <w:r>
        <w:rPr>
          <w:rStyle w:val="Strong"/>
          <w:b/>
          <w:sz w:val="22"/>
          <w:szCs w:val="22"/>
        </w:rPr>
        <w:t>– Science &amp; Technology Lead</w:t>
      </w:r>
    </w:p>
    <w:p w14:paraId="3C472E3B" w14:textId="77777777" w:rsidR="00273A6F" w:rsidRDefault="00DE3C26">
      <w:pPr>
        <w:pStyle w:val="NormalWeb"/>
        <w:jc w:val="both"/>
        <w:rPr>
          <w:rStyle w:val="Strong"/>
          <w:sz w:val="22"/>
          <w:szCs w:val="22"/>
        </w:rPr>
      </w:pPr>
      <w:r>
        <w:rPr>
          <w:color w:val="000000"/>
          <w:sz w:val="22"/>
          <w:szCs w:val="22"/>
        </w:rPr>
        <w:t>Mr. Robert Kestler has held the position of S</w:t>
      </w:r>
      <w:r>
        <w:rPr>
          <w:color w:val="000000"/>
          <w:sz w:val="22"/>
          <w:szCs w:val="22"/>
        </w:rPr>
        <w:t>cience &amp; Technology Lead at Fleet Readiness Center - East (FRC East) within the Naval Air</w:t>
      </w:r>
      <w:r>
        <w:rPr>
          <w:bCs/>
          <w:color w:val="000000"/>
          <w:sz w:val="22"/>
          <w:szCs w:val="22"/>
        </w:rPr>
        <w:t xml:space="preserve"> System Command (NAVAIR) since 2007.  He also serves as the liaison for the Fleet Readiness Centers to the Naval Aviation Enterprise Chief Technology Office.  </w:t>
      </w:r>
      <w:r>
        <w:rPr>
          <w:color w:val="000000"/>
          <w:sz w:val="22"/>
          <w:szCs w:val="22"/>
        </w:rPr>
        <w:t xml:space="preserve">In this </w:t>
      </w:r>
      <w:r>
        <w:rPr>
          <w:color w:val="000000"/>
          <w:sz w:val="22"/>
          <w:szCs w:val="22"/>
        </w:rPr>
        <w:t>capacity, Mr. Kestler is responsible for providing and overseeing the Science &amp; Technology portfolio for the Fleet Readiness Centers, assisting in the implementation of new technologies, identifying new technology requirements for the FRCs, interfacing and</w:t>
      </w:r>
      <w:r>
        <w:rPr>
          <w:color w:val="000000"/>
          <w:sz w:val="22"/>
          <w:szCs w:val="22"/>
        </w:rPr>
        <w:t xml:space="preserve"> collaborating with universities, private industry, DoD Laboratories, and other DoD services concerning Sustainment needs. Many of his current efforts are in the area of additive manufacturing, advanced composite repair, and corrosion. </w:t>
      </w:r>
    </w:p>
    <w:p w14:paraId="11C55E70" w14:textId="77777777" w:rsidR="00273A6F" w:rsidRDefault="00DE3C26">
      <w:pPr>
        <w:pStyle w:val="NormalWeb"/>
        <w:jc w:val="both"/>
        <w:rPr>
          <w:bCs/>
          <w:sz w:val="22"/>
          <w:szCs w:val="22"/>
        </w:rPr>
      </w:pPr>
      <w:r>
        <w:rPr>
          <w:rStyle w:val="Strong"/>
          <w:b w:val="0"/>
          <w:sz w:val="22"/>
          <w:szCs w:val="22"/>
        </w:rPr>
        <w:t>Mr. Kestler has hel</w:t>
      </w:r>
      <w:r>
        <w:rPr>
          <w:rStyle w:val="Strong"/>
          <w:b w:val="0"/>
          <w:sz w:val="22"/>
          <w:szCs w:val="22"/>
        </w:rPr>
        <w:t>d various in-service engineering roles during his twenty-two year tenure with NAVAIR.  Mr. Kestler earned a Bachelor of Science degree in Materials Science and Engineering from North Carolina State University in 1990 and a Masters of Business Administratio</w:t>
      </w:r>
      <w:r>
        <w:rPr>
          <w:rStyle w:val="Strong"/>
          <w:b w:val="0"/>
          <w:sz w:val="22"/>
          <w:szCs w:val="22"/>
        </w:rPr>
        <w:t>n from Boston University in 2001.  He began his professional career as a Materials Engineer in the Metal and Ceramics Branch at Fleet Readiness Center - East where he worked in the areas of failure analysis, welding, heat treating, and electroplating.  Mr.</w:t>
      </w:r>
      <w:r>
        <w:rPr>
          <w:rStyle w:val="Strong"/>
          <w:b w:val="0"/>
          <w:sz w:val="22"/>
          <w:szCs w:val="22"/>
        </w:rPr>
        <w:t xml:space="preserve"> Kestler assumed the role of Inorganic Coatings Team Lead for FRC East in 2000.  In this capacity, he served as the senior</w:t>
      </w:r>
      <w:r>
        <w:rPr>
          <w:rStyle w:val="Strong"/>
          <w:sz w:val="22"/>
          <w:szCs w:val="22"/>
        </w:rPr>
        <w:t xml:space="preserve"> </w:t>
      </w:r>
      <w:r>
        <w:rPr>
          <w:sz w:val="22"/>
          <w:szCs w:val="22"/>
        </w:rPr>
        <w:t>engineer responsible for coordination of inorganic coating processes at FRC East with respect to coating application science, evaluat</w:t>
      </w:r>
      <w:r>
        <w:rPr>
          <w:sz w:val="22"/>
          <w:szCs w:val="22"/>
        </w:rPr>
        <w:t>ion and development of new coatings and application technologies, and coordination of implementing technologies in Production.  He was responsible for the engineering and chemistry of inorganic coatings, corrosion protection, material compatibility, and th</w:t>
      </w:r>
      <w:r>
        <w:rPr>
          <w:sz w:val="22"/>
          <w:szCs w:val="22"/>
        </w:rPr>
        <w:t>e science of coating application with respect to substrate characteristics and the operating environment of military aircraft.  Mr. Kestler’s more notable efforts were his work with high velocity oxy-fuel thermal spray, cold spray, and alternative technolo</w:t>
      </w:r>
      <w:r>
        <w:rPr>
          <w:sz w:val="22"/>
          <w:szCs w:val="22"/>
        </w:rPr>
        <w:t xml:space="preserve">gies to cadmium and chromium electroplating.  In addition he served as a subject matter expert in the area of inorganic coatings for the F-135 engine program.  </w:t>
      </w:r>
    </w:p>
    <w:p w14:paraId="5BC4A05D" w14:textId="77777777" w:rsidR="00273A6F" w:rsidRDefault="00273A6F">
      <w:pPr>
        <w:jc w:val="both"/>
        <w:rPr>
          <w:rFonts w:ascii="Times New Roman" w:eastAsia="Times New Roman" w:hAnsi="Times New Roman" w:cs="Times New Roman"/>
          <w:b/>
          <w:bCs/>
        </w:rPr>
      </w:pPr>
    </w:p>
    <w:p w14:paraId="2148FA09" w14:textId="77777777" w:rsidR="00273A6F" w:rsidRDefault="00DE3C26">
      <w:pPr>
        <w:jc w:val="both"/>
        <w:rPr>
          <w:rFonts w:ascii="Times New Roman" w:eastAsia="Times New Roman" w:hAnsi="Times New Roman" w:cs="Times New Roman"/>
          <w:b/>
          <w:bCs/>
        </w:rPr>
      </w:pPr>
      <w:r>
        <w:rPr>
          <w:rFonts w:ascii="Times New Roman" w:eastAsia="Times New Roman" w:hAnsi="Times New Roman" w:cs="Times New Roman"/>
          <w:b/>
          <w:bCs/>
        </w:rPr>
        <w:t>Cost</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1"/>
        </w:rPr>
        <w:t>C</w:t>
      </w:r>
      <w:r>
        <w:rPr>
          <w:rFonts w:ascii="Times New Roman" w:eastAsia="Times New Roman" w:hAnsi="Times New Roman" w:cs="Times New Roman"/>
          <w:b/>
          <w:bCs/>
        </w:rPr>
        <w:t>o</w:t>
      </w:r>
      <w:r>
        <w:rPr>
          <w:rFonts w:ascii="Times New Roman" w:eastAsia="Times New Roman" w:hAnsi="Times New Roman" w:cs="Times New Roman"/>
          <w:b/>
          <w:bCs/>
          <w:spacing w:val="2"/>
        </w:rPr>
        <w:t>s</w:t>
      </w:r>
      <w:r>
        <w:rPr>
          <w:rFonts w:ascii="Times New Roman" w:eastAsia="Times New Roman" w:hAnsi="Times New Roman" w:cs="Times New Roman"/>
          <w:b/>
          <w:bCs/>
        </w:rPr>
        <w:t>t</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1"/>
        </w:rPr>
        <w:t>n</w:t>
      </w:r>
      <w:r>
        <w:rPr>
          <w:rFonts w:ascii="Times New Roman" w:eastAsia="Times New Roman" w:hAnsi="Times New Roman" w:cs="Times New Roman"/>
          <w:b/>
          <w:bCs/>
        </w:rPr>
        <w:t>d</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c</w:t>
      </w:r>
      <w:r>
        <w:rPr>
          <w:rFonts w:ascii="Times New Roman" w:eastAsia="Times New Roman" w:hAnsi="Times New Roman" w:cs="Times New Roman"/>
          <w:b/>
          <w:bCs/>
        </w:rPr>
        <w:t>o</w:t>
      </w:r>
      <w:r>
        <w:rPr>
          <w:rFonts w:ascii="Times New Roman" w:eastAsia="Times New Roman" w:hAnsi="Times New Roman" w:cs="Times New Roman"/>
          <w:b/>
          <w:bCs/>
          <w:spacing w:val="2"/>
        </w:rPr>
        <w:t>s</w:t>
      </w:r>
      <w:r>
        <w:rPr>
          <w:rFonts w:ascii="Times New Roman" w:eastAsia="Times New Roman" w:hAnsi="Times New Roman" w:cs="Times New Roman"/>
          <w:b/>
          <w:bCs/>
        </w:rPr>
        <w:t>t</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s</w:t>
      </w:r>
      <w:r>
        <w:rPr>
          <w:rFonts w:ascii="Times New Roman" w:eastAsia="Times New Roman" w:hAnsi="Times New Roman" w:cs="Times New Roman"/>
          <w:b/>
          <w:bCs/>
          <w:spacing w:val="1"/>
        </w:rPr>
        <w:t>h</w:t>
      </w:r>
      <w:r>
        <w:rPr>
          <w:rFonts w:ascii="Times New Roman" w:eastAsia="Times New Roman" w:hAnsi="Times New Roman" w:cs="Times New Roman"/>
          <w:b/>
          <w:bCs/>
          <w:spacing w:val="2"/>
        </w:rPr>
        <w:t>a</w:t>
      </w:r>
      <w:r>
        <w:rPr>
          <w:rFonts w:ascii="Times New Roman" w:eastAsia="Times New Roman" w:hAnsi="Times New Roman" w:cs="Times New Roman"/>
          <w:b/>
          <w:bCs/>
          <w:spacing w:val="-1"/>
        </w:rPr>
        <w:t>r</w:t>
      </w:r>
      <w:r>
        <w:rPr>
          <w:rFonts w:ascii="Times New Roman" w:eastAsia="Times New Roman" w:hAnsi="Times New Roman" w:cs="Times New Roman"/>
          <w:b/>
          <w:bCs/>
        </w:rPr>
        <w:t>e</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2"/>
        </w:rPr>
        <w:t>a</w:t>
      </w:r>
      <w:r>
        <w:rPr>
          <w:rFonts w:ascii="Times New Roman" w:eastAsia="Times New Roman" w:hAnsi="Times New Roman" w:cs="Times New Roman"/>
          <w:b/>
          <w:bCs/>
          <w:spacing w:val="-1"/>
        </w:rPr>
        <w:t>r</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n</w:t>
      </w:r>
      <w:r>
        <w:rPr>
          <w:rFonts w:ascii="Times New Roman" w:eastAsia="Times New Roman" w:hAnsi="Times New Roman" w:cs="Times New Roman"/>
          <w:b/>
          <w:bCs/>
        </w:rPr>
        <w:t>ot</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s</w:t>
      </w:r>
      <w:r>
        <w:rPr>
          <w:rFonts w:ascii="Times New Roman" w:eastAsia="Times New Roman" w:hAnsi="Times New Roman" w:cs="Times New Roman"/>
          <w:b/>
          <w:bCs/>
          <w:spacing w:val="-1"/>
        </w:rPr>
        <w:t>c</w:t>
      </w:r>
      <w:r>
        <w:rPr>
          <w:rFonts w:ascii="Times New Roman" w:eastAsia="Times New Roman" w:hAnsi="Times New Roman" w:cs="Times New Roman"/>
          <w:b/>
          <w:bCs/>
          <w:spacing w:val="2"/>
        </w:rPr>
        <w:t>o</w:t>
      </w:r>
      <w:r>
        <w:rPr>
          <w:rFonts w:ascii="Times New Roman" w:eastAsia="Times New Roman" w:hAnsi="Times New Roman" w:cs="Times New Roman"/>
          <w:b/>
          <w:bCs/>
          <w:spacing w:val="-1"/>
        </w:rPr>
        <w:t>re</w:t>
      </w:r>
      <w:r>
        <w:rPr>
          <w:rFonts w:ascii="Times New Roman" w:eastAsia="Times New Roman" w:hAnsi="Times New Roman" w:cs="Times New Roman"/>
          <w:b/>
          <w:bCs/>
          <w:spacing w:val="1"/>
        </w:rPr>
        <w:t>d</w:t>
      </w:r>
      <w:r>
        <w:rPr>
          <w:rFonts w:ascii="Times New Roman" w:eastAsia="Times New Roman" w:hAnsi="Times New Roman" w:cs="Times New Roman"/>
          <w:b/>
          <w:bCs/>
        </w:rPr>
        <w:t>,</w:t>
      </w:r>
      <w:r>
        <w:rPr>
          <w:rFonts w:ascii="Times New Roman" w:eastAsia="Times New Roman" w:hAnsi="Times New Roman" w:cs="Times New Roman"/>
          <w:b/>
          <w:bCs/>
          <w:spacing w:val="1"/>
        </w:rPr>
        <w:t xml:space="preserve"> bu</w:t>
      </w:r>
      <w:r>
        <w:rPr>
          <w:rFonts w:ascii="Times New Roman" w:eastAsia="Times New Roman" w:hAnsi="Times New Roman" w:cs="Times New Roman"/>
          <w:b/>
          <w:bCs/>
        </w:rPr>
        <w:t>t</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2"/>
        </w:rPr>
        <w:t>w</w:t>
      </w:r>
      <w:r>
        <w:rPr>
          <w:rFonts w:ascii="Times New Roman" w:eastAsia="Times New Roman" w:hAnsi="Times New Roman" w:cs="Times New Roman"/>
          <w:b/>
          <w:bCs/>
        </w:rPr>
        <w:t>i</w:t>
      </w:r>
      <w:r>
        <w:rPr>
          <w:rFonts w:ascii="Times New Roman" w:eastAsia="Times New Roman" w:hAnsi="Times New Roman" w:cs="Times New Roman"/>
          <w:b/>
          <w:bCs/>
          <w:spacing w:val="1"/>
        </w:rPr>
        <w:t>l</w:t>
      </w:r>
      <w:r>
        <w:rPr>
          <w:rFonts w:ascii="Times New Roman" w:eastAsia="Times New Roman" w:hAnsi="Times New Roman" w:cs="Times New Roman"/>
          <w:b/>
          <w:bCs/>
        </w:rPr>
        <w:t>l</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b</w:t>
      </w:r>
      <w:r>
        <w:rPr>
          <w:rFonts w:ascii="Times New Roman" w:eastAsia="Times New Roman" w:hAnsi="Times New Roman" w:cs="Times New Roman"/>
          <w:b/>
          <w:bCs/>
        </w:rPr>
        <w:t>e</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c</w:t>
      </w:r>
      <w:r>
        <w:rPr>
          <w:rFonts w:ascii="Times New Roman" w:eastAsia="Times New Roman" w:hAnsi="Times New Roman" w:cs="Times New Roman"/>
          <w:b/>
          <w:bCs/>
        </w:rPr>
        <w:t>o</w:t>
      </w:r>
      <w:r>
        <w:rPr>
          <w:rFonts w:ascii="Times New Roman" w:eastAsia="Times New Roman" w:hAnsi="Times New Roman" w:cs="Times New Roman"/>
          <w:b/>
          <w:bCs/>
          <w:spacing w:val="1"/>
        </w:rPr>
        <w:t>n</w:t>
      </w:r>
      <w:r>
        <w:rPr>
          <w:rFonts w:ascii="Times New Roman" w:eastAsia="Times New Roman" w:hAnsi="Times New Roman" w:cs="Times New Roman"/>
          <w:b/>
          <w:bCs/>
        </w:rPr>
        <w:t>si</w:t>
      </w:r>
      <w:r>
        <w:rPr>
          <w:rFonts w:ascii="Times New Roman" w:eastAsia="Times New Roman" w:hAnsi="Times New Roman" w:cs="Times New Roman"/>
          <w:b/>
          <w:bCs/>
          <w:spacing w:val="1"/>
        </w:rPr>
        <w:t>d</w:t>
      </w:r>
      <w:r>
        <w:rPr>
          <w:rFonts w:ascii="Times New Roman" w:eastAsia="Times New Roman" w:hAnsi="Times New Roman" w:cs="Times New Roman"/>
          <w:b/>
          <w:bCs/>
          <w:spacing w:val="-1"/>
        </w:rPr>
        <w:t>ere</w:t>
      </w:r>
      <w:r>
        <w:rPr>
          <w:rFonts w:ascii="Times New Roman" w:eastAsia="Times New Roman" w:hAnsi="Times New Roman" w:cs="Times New Roman"/>
          <w:b/>
          <w:bCs/>
        </w:rPr>
        <w:t>d</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as</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rPr>
        <w:t>a</w:t>
      </w:r>
      <w:r>
        <w:rPr>
          <w:rFonts w:ascii="Times New Roman" w:eastAsia="Times New Roman" w:hAnsi="Times New Roman" w:cs="Times New Roman"/>
          <w:b/>
          <w:bCs/>
          <w:spacing w:val="1"/>
        </w:rPr>
        <w:t>r</w:t>
      </w:r>
      <w:r>
        <w:rPr>
          <w:rFonts w:ascii="Times New Roman" w:eastAsia="Times New Roman" w:hAnsi="Times New Roman" w:cs="Times New Roman"/>
          <w:b/>
          <w:bCs/>
        </w:rPr>
        <w:t>t</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of</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the</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o</w:t>
      </w:r>
      <w:r>
        <w:rPr>
          <w:rFonts w:ascii="Times New Roman" w:eastAsia="Times New Roman" w:hAnsi="Times New Roman" w:cs="Times New Roman"/>
          <w:b/>
          <w:bCs/>
          <w:spacing w:val="2"/>
        </w:rPr>
        <w:t>v</w:t>
      </w:r>
      <w:r>
        <w:rPr>
          <w:rFonts w:ascii="Times New Roman" w:eastAsia="Times New Roman" w:hAnsi="Times New Roman" w:cs="Times New Roman"/>
          <w:b/>
          <w:bCs/>
          <w:spacing w:val="-1"/>
        </w:rPr>
        <w:t>er</w:t>
      </w:r>
      <w:r>
        <w:rPr>
          <w:rFonts w:ascii="Times New Roman" w:eastAsia="Times New Roman" w:hAnsi="Times New Roman" w:cs="Times New Roman"/>
          <w:b/>
          <w:bCs/>
        </w:rPr>
        <w:t>all val</w:t>
      </w:r>
      <w:r>
        <w:rPr>
          <w:rFonts w:ascii="Times New Roman" w:eastAsia="Times New Roman" w:hAnsi="Times New Roman" w:cs="Times New Roman"/>
          <w:b/>
          <w:bCs/>
          <w:spacing w:val="1"/>
        </w:rPr>
        <w:t>u</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spacing w:val="-1"/>
        </w:rPr>
        <w:t>r</w:t>
      </w:r>
      <w:r>
        <w:rPr>
          <w:rFonts w:ascii="Times New Roman" w:eastAsia="Times New Roman" w:hAnsi="Times New Roman" w:cs="Times New Roman"/>
          <w:b/>
          <w:bCs/>
        </w:rPr>
        <w:t>o</w:t>
      </w:r>
      <w:r>
        <w:rPr>
          <w:rFonts w:ascii="Times New Roman" w:eastAsia="Times New Roman" w:hAnsi="Times New Roman" w:cs="Times New Roman"/>
          <w:b/>
          <w:bCs/>
          <w:spacing w:val="1"/>
        </w:rPr>
        <w:t>p</w:t>
      </w:r>
      <w:r>
        <w:rPr>
          <w:rFonts w:ascii="Times New Roman" w:eastAsia="Times New Roman" w:hAnsi="Times New Roman" w:cs="Times New Roman"/>
          <w:b/>
          <w:bCs/>
        </w:rPr>
        <w:t>osition</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o</w:t>
      </w:r>
      <w:r>
        <w:rPr>
          <w:rFonts w:ascii="Times New Roman" w:eastAsia="Times New Roman" w:hAnsi="Times New Roman" w:cs="Times New Roman"/>
          <w:b/>
          <w:bCs/>
        </w:rPr>
        <w:t>f</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the</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spacing w:val="-1"/>
        </w:rPr>
        <w:t>r</w:t>
      </w:r>
      <w:r>
        <w:rPr>
          <w:rFonts w:ascii="Times New Roman" w:eastAsia="Times New Roman" w:hAnsi="Times New Roman" w:cs="Times New Roman"/>
          <w:b/>
          <w:bCs/>
        </w:rPr>
        <w:t>o</w:t>
      </w:r>
      <w:r>
        <w:rPr>
          <w:rFonts w:ascii="Times New Roman" w:eastAsia="Times New Roman" w:hAnsi="Times New Roman" w:cs="Times New Roman"/>
          <w:b/>
          <w:bCs/>
          <w:spacing w:val="1"/>
        </w:rPr>
        <w:t>p</w:t>
      </w:r>
      <w:r>
        <w:rPr>
          <w:rFonts w:ascii="Times New Roman" w:eastAsia="Times New Roman" w:hAnsi="Times New Roman" w:cs="Times New Roman"/>
          <w:b/>
          <w:bCs/>
        </w:rPr>
        <w:t>osal.)</w:t>
      </w:r>
    </w:p>
    <w:p w14:paraId="07ACF47A" w14:textId="77777777" w:rsidR="00273A6F" w:rsidRDefault="00DE3C26">
      <w:pPr>
        <w:shd w:val="clear" w:color="auto" w:fill="FFF2CC" w:themeFill="accent4" w:themeFillTint="33"/>
        <w:tabs>
          <w:tab w:val="left" w:pos="1180"/>
        </w:tabs>
        <w:spacing w:after="0" w:line="239" w:lineRule="auto"/>
        <w:ind w:left="1180" w:right="57" w:hanging="360"/>
        <w:jc w:val="both"/>
        <w:rPr>
          <w:rFonts w:ascii="Times New Roman" w:eastAsia="Times New Roman" w:hAnsi="Times New Roman" w:cs="Times New Roman"/>
        </w:rPr>
      </w:pPr>
      <w:r>
        <w:rPr>
          <w:rFonts w:ascii="Times New Roman" w:eastAsia="Symbol" w:hAnsi="Times New Roman" w:cs="Times New Roman"/>
        </w:rPr>
        <w:t></w:t>
      </w:r>
      <w:r>
        <w:rPr>
          <w:rFonts w:ascii="Times New Roman" w:eastAsia="Times New Roman" w:hAnsi="Times New Roman" w:cs="Times New Roman"/>
        </w:rPr>
        <w:tab/>
      </w:r>
      <w:r>
        <w:rPr>
          <w:rFonts w:ascii="Times New Roman" w:eastAsia="Times New Roman" w:hAnsi="Times New Roman" w:cs="Times New Roman"/>
          <w:spacing w:val="1"/>
        </w:rPr>
        <w:t>C</w:t>
      </w:r>
      <w:r>
        <w:rPr>
          <w:rFonts w:ascii="Times New Roman" w:eastAsia="Times New Roman" w:hAnsi="Times New Roman" w:cs="Times New Roman"/>
          <w:spacing w:val="-1"/>
        </w:rPr>
        <w:t>a</w:t>
      </w:r>
      <w:r>
        <w:rPr>
          <w:rFonts w:ascii="Times New Roman" w:eastAsia="Times New Roman" w:hAnsi="Times New Roman" w:cs="Times New Roman"/>
        </w:rPr>
        <w:t>lcul</w:t>
      </w:r>
      <w:r>
        <w:rPr>
          <w:rFonts w:ascii="Times New Roman" w:eastAsia="Times New Roman" w:hAnsi="Times New Roman" w:cs="Times New Roman"/>
          <w:spacing w:val="-1"/>
        </w:rPr>
        <w:t>a</w:t>
      </w:r>
      <w:r>
        <w:rPr>
          <w:rFonts w:ascii="Times New Roman" w:eastAsia="Times New Roman" w:hAnsi="Times New Roman" w:cs="Times New Roman"/>
        </w:rPr>
        <w:t>ted</w:t>
      </w:r>
      <w:r>
        <w:rPr>
          <w:rFonts w:ascii="Times New Roman" w:eastAsia="Times New Roman" w:hAnsi="Times New Roman" w:cs="Times New Roman"/>
          <w:spacing w:val="-3"/>
        </w:rPr>
        <w:t xml:space="preserve"> </w:t>
      </w:r>
      <w:r>
        <w:rPr>
          <w:rFonts w:ascii="Times New Roman" w:eastAsia="Times New Roman" w:hAnsi="Times New Roman" w:cs="Times New Roman"/>
        </w:rPr>
        <w:t>prop</w:t>
      </w:r>
      <w:r>
        <w:rPr>
          <w:rFonts w:ascii="Times New Roman" w:eastAsia="Times New Roman" w:hAnsi="Times New Roman" w:cs="Times New Roman"/>
          <w:spacing w:val="-1"/>
        </w:rPr>
        <w:t>o</w:t>
      </w:r>
      <w:r>
        <w:rPr>
          <w:rFonts w:ascii="Times New Roman" w:eastAsia="Times New Roman" w:hAnsi="Times New Roman" w:cs="Times New Roman"/>
        </w:rPr>
        <w:t>s</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w:t>
      </w:r>
      <w:r>
        <w:rPr>
          <w:rFonts w:ascii="Times New Roman" w:eastAsia="Times New Roman" w:hAnsi="Times New Roman" w:cs="Times New Roman"/>
        </w:rPr>
        <w:t>os</w:t>
      </w:r>
      <w:r>
        <w:rPr>
          <w:rFonts w:ascii="Times New Roman" w:eastAsia="Times New Roman" w:hAnsi="Times New Roman" w:cs="Times New Roman"/>
          <w:spacing w:val="3"/>
        </w:rPr>
        <w:t>t</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m</w:t>
      </w:r>
      <w:r>
        <w:rPr>
          <w:rFonts w:ascii="Times New Roman" w:eastAsia="Times New Roman" w:hAnsi="Times New Roman" w:cs="Times New Roman"/>
          <w:spacing w:val="1"/>
        </w:rPr>
        <w:t>i</w:t>
      </w:r>
      <w:r>
        <w:rPr>
          <w:rFonts w:ascii="Times New Roman" w:eastAsia="Times New Roman" w:hAnsi="Times New Roman" w:cs="Times New Roman"/>
        </w:rPr>
        <w:t>ndful</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r</w:t>
      </w:r>
      <w:r>
        <w:rPr>
          <w:rFonts w:ascii="Times New Roman" w:eastAsia="Times New Roman" w:hAnsi="Times New Roman" w:cs="Times New Roman"/>
          <w:spacing w:val="-2"/>
        </w:rPr>
        <w:t>e</w:t>
      </w:r>
      <w:r>
        <w:rPr>
          <w:rFonts w:ascii="Times New Roman" w:eastAsia="Times New Roman" w:hAnsi="Times New Roman" w:cs="Times New Roman"/>
          <w:spacing w:val="-1"/>
        </w:rPr>
        <w:t>a</w:t>
      </w:r>
      <w:r>
        <w:rPr>
          <w:rFonts w:ascii="Times New Roman" w:eastAsia="Times New Roman" w:hAnsi="Times New Roman" w:cs="Times New Roman"/>
        </w:rPr>
        <w:t>son</w:t>
      </w:r>
      <w:r>
        <w:rPr>
          <w:rFonts w:ascii="Times New Roman" w:eastAsia="Times New Roman" w:hAnsi="Times New Roman" w:cs="Times New Roman"/>
          <w:spacing w:val="-1"/>
        </w:rPr>
        <w:t>a</w:t>
      </w:r>
      <w:r>
        <w:rPr>
          <w:rFonts w:ascii="Times New Roman" w:eastAsia="Times New Roman" w:hAnsi="Times New Roman" w:cs="Times New Roman"/>
        </w:rPr>
        <w:t>blen</w:t>
      </w:r>
      <w:r>
        <w:rPr>
          <w:rFonts w:ascii="Times New Roman" w:eastAsia="Times New Roman" w:hAnsi="Times New Roman" w:cs="Times New Roman"/>
          <w:spacing w:val="-1"/>
        </w:rPr>
        <w:t>e</w:t>
      </w:r>
      <w:r>
        <w:rPr>
          <w:rFonts w:ascii="Times New Roman" w:eastAsia="Times New Roman" w:hAnsi="Times New Roman" w:cs="Times New Roman"/>
        </w:rPr>
        <w:t>ss,</w:t>
      </w:r>
      <w:r>
        <w:rPr>
          <w:rFonts w:ascii="Times New Roman" w:eastAsia="Times New Roman" w:hAnsi="Times New Roman" w:cs="Times New Roman"/>
          <w:spacing w:val="-2"/>
        </w:rPr>
        <w:t xml:space="preserve"> </w:t>
      </w:r>
      <w:r>
        <w:rPr>
          <w:rFonts w:ascii="Times New Roman" w:eastAsia="Times New Roman" w:hAnsi="Times New Roman" w:cs="Times New Roman"/>
        </w:rPr>
        <w:t>r</w:t>
      </w:r>
      <w:r>
        <w:rPr>
          <w:rFonts w:ascii="Times New Roman" w:eastAsia="Times New Roman" w:hAnsi="Times New Roman" w:cs="Times New Roman"/>
          <w:spacing w:val="-2"/>
        </w:rPr>
        <w:t>e</w:t>
      </w:r>
      <w:r>
        <w:rPr>
          <w:rFonts w:ascii="Times New Roman" w:eastAsia="Times New Roman" w:hAnsi="Times New Roman" w:cs="Times New Roman"/>
          <w:spacing w:val="-1"/>
        </w:rPr>
        <w:t>a</w:t>
      </w:r>
      <w:r>
        <w:rPr>
          <w:rFonts w:ascii="Times New Roman" w:eastAsia="Times New Roman" w:hAnsi="Times New Roman" w:cs="Times New Roman"/>
        </w:rPr>
        <w:t>l</w:t>
      </w:r>
      <w:r>
        <w:rPr>
          <w:rFonts w:ascii="Times New Roman" w:eastAsia="Times New Roman" w:hAnsi="Times New Roman" w:cs="Times New Roman"/>
          <w:spacing w:val="1"/>
        </w:rPr>
        <w:t>i</w:t>
      </w:r>
      <w:r>
        <w:rPr>
          <w:rFonts w:ascii="Times New Roman" w:eastAsia="Times New Roman" w:hAnsi="Times New Roman" w:cs="Times New Roman"/>
        </w:rPr>
        <w:t>sm,</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w:t>
      </w:r>
      <w:r>
        <w:rPr>
          <w:rFonts w:ascii="Times New Roman" w:eastAsia="Times New Roman" w:hAnsi="Times New Roman" w:cs="Times New Roman"/>
        </w:rPr>
        <w:t>nd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w:t>
      </w:r>
      <w:r>
        <w:rPr>
          <w:rFonts w:ascii="Times New Roman" w:eastAsia="Times New Roman" w:hAnsi="Times New Roman" w:cs="Times New Roman"/>
        </w:rPr>
        <w:t>f</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rPr>
        <w:t>rd</w:t>
      </w:r>
      <w:r>
        <w:rPr>
          <w:rFonts w:ascii="Times New Roman" w:eastAsia="Times New Roman" w:hAnsi="Times New Roman" w:cs="Times New Roman"/>
          <w:spacing w:val="-2"/>
        </w:rPr>
        <w:t>a</w:t>
      </w:r>
      <w:r>
        <w:rPr>
          <w:rFonts w:ascii="Times New Roman" w:eastAsia="Times New Roman" w:hAnsi="Times New Roman" w:cs="Times New Roman"/>
        </w:rPr>
        <w:t>bi</w:t>
      </w:r>
      <w:r>
        <w:rPr>
          <w:rFonts w:ascii="Times New Roman" w:eastAsia="Times New Roman" w:hAnsi="Times New Roman" w:cs="Times New Roman"/>
          <w:spacing w:val="1"/>
        </w:rPr>
        <w:t>l</w:t>
      </w:r>
      <w:r>
        <w:rPr>
          <w:rFonts w:ascii="Times New Roman" w:eastAsia="Times New Roman" w:hAnsi="Times New Roman" w:cs="Times New Roman"/>
        </w:rPr>
        <w:t>i</w:t>
      </w:r>
      <w:r>
        <w:rPr>
          <w:rFonts w:ascii="Times New Roman" w:eastAsia="Times New Roman" w:hAnsi="Times New Roman" w:cs="Times New Roman"/>
          <w:spacing w:val="3"/>
        </w:rPr>
        <w:t>t</w:t>
      </w:r>
      <w:r>
        <w:rPr>
          <w:rFonts w:ascii="Times New Roman" w:eastAsia="Times New Roman" w:hAnsi="Times New Roman" w:cs="Times New Roman"/>
        </w:rPr>
        <w:t>y</w:t>
      </w:r>
      <w:r>
        <w:rPr>
          <w:rFonts w:ascii="Times New Roman" w:eastAsia="Times New Roman" w:hAnsi="Times New Roman" w:cs="Times New Roman"/>
          <w:spacing w:val="-7"/>
        </w:rPr>
        <w:t xml:space="preserve"> </w:t>
      </w:r>
      <w:r>
        <w:rPr>
          <w:rFonts w:ascii="Times New Roman" w:eastAsia="Times New Roman" w:hAnsi="Times New Roman" w:cs="Times New Roman"/>
        </w:rPr>
        <w:t>of those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c</w:t>
      </w:r>
      <w:r>
        <w:rPr>
          <w:rFonts w:ascii="Times New Roman" w:eastAsia="Times New Roman" w:hAnsi="Times New Roman" w:cs="Times New Roman"/>
        </w:rPr>
        <w:t>ost</w:t>
      </w:r>
      <w:r>
        <w:rPr>
          <w:rFonts w:ascii="Times New Roman" w:eastAsia="Times New Roman" w:hAnsi="Times New Roman" w:cs="Times New Roman"/>
          <w:spacing w:val="1"/>
        </w:rPr>
        <w:t>s</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rPr>
        <w:t>includi</w:t>
      </w:r>
      <w:r>
        <w:rPr>
          <w:rFonts w:ascii="Times New Roman" w:eastAsia="Times New Roman" w:hAnsi="Times New Roman" w:cs="Times New Roman"/>
          <w:spacing w:val="3"/>
        </w:rPr>
        <w:t>n</w:t>
      </w:r>
      <w:r>
        <w:rPr>
          <w:rFonts w:ascii="Times New Roman" w:eastAsia="Times New Roman" w:hAnsi="Times New Roman" w:cs="Times New Roman"/>
        </w:rPr>
        <w:t>g</w:t>
      </w:r>
      <w:r>
        <w:rPr>
          <w:rFonts w:ascii="Times New Roman" w:eastAsia="Times New Roman" w:hAnsi="Times New Roman" w:cs="Times New Roman"/>
          <w:spacing w:val="4"/>
        </w:rPr>
        <w:t xml:space="preserve"> </w:t>
      </w:r>
      <w:r>
        <w:rPr>
          <w:rFonts w:ascii="Times New Roman" w:eastAsia="Times New Roman" w:hAnsi="Times New Roman" w:cs="Times New Roman"/>
          <w:spacing w:val="3"/>
        </w:rPr>
        <w:t>t</w:t>
      </w:r>
      <w:r>
        <w:rPr>
          <w:rFonts w:ascii="Times New Roman" w:eastAsia="Times New Roman" w:hAnsi="Times New Roman" w:cs="Times New Roman"/>
        </w:rPr>
        <w:t>he</w:t>
      </w:r>
      <w:r>
        <w:rPr>
          <w:rFonts w:ascii="Times New Roman" w:eastAsia="Times New Roman" w:hAnsi="Times New Roman" w:cs="Times New Roman"/>
          <w:spacing w:val="4"/>
        </w:rPr>
        <w:t xml:space="preserve"> </w:t>
      </w:r>
      <w:r>
        <w:rPr>
          <w:rFonts w:ascii="Times New Roman" w:eastAsia="Times New Roman" w:hAnsi="Times New Roman" w:cs="Times New Roman"/>
        </w:rPr>
        <w:t>qu</w:t>
      </w:r>
      <w:r>
        <w:rPr>
          <w:rFonts w:ascii="Times New Roman" w:eastAsia="Times New Roman" w:hAnsi="Times New Roman" w:cs="Times New Roman"/>
          <w:spacing w:val="-1"/>
        </w:rPr>
        <w:t>a</w:t>
      </w:r>
      <w:r>
        <w:rPr>
          <w:rFonts w:ascii="Times New Roman" w:eastAsia="Times New Roman" w:hAnsi="Times New Roman" w:cs="Times New Roman"/>
        </w:rPr>
        <w:t>l</w:t>
      </w:r>
      <w:r>
        <w:rPr>
          <w:rFonts w:ascii="Times New Roman" w:eastAsia="Times New Roman" w:hAnsi="Times New Roman" w:cs="Times New Roman"/>
          <w:spacing w:val="1"/>
        </w:rPr>
        <w:t>i</w:t>
      </w:r>
      <w:r>
        <w:rPr>
          <w:rFonts w:ascii="Times New Roman" w:eastAsia="Times New Roman" w:hAnsi="Times New Roman" w:cs="Times New Roman"/>
          <w:spacing w:val="5"/>
        </w:rPr>
        <w:t>t</w:t>
      </w:r>
      <w:r>
        <w:rPr>
          <w:rFonts w:ascii="Times New Roman" w:eastAsia="Times New Roman" w:hAnsi="Times New Roman" w:cs="Times New Roman"/>
        </w:rPr>
        <w:t xml:space="preserve">y </w:t>
      </w:r>
      <w:r>
        <w:rPr>
          <w:rFonts w:ascii="Times New Roman" w:eastAsia="Times New Roman" w:hAnsi="Times New Roman" w:cs="Times New Roman"/>
          <w:spacing w:val="-1"/>
        </w:rPr>
        <w:t>a</w:t>
      </w:r>
      <w:r>
        <w:rPr>
          <w:rFonts w:ascii="Times New Roman" w:eastAsia="Times New Roman" w:hAnsi="Times New Roman" w:cs="Times New Roman"/>
        </w:rPr>
        <w:t>nd</w:t>
      </w:r>
      <w:r>
        <w:rPr>
          <w:rFonts w:ascii="Times New Roman" w:eastAsia="Times New Roman" w:hAnsi="Times New Roman" w:cs="Times New Roman"/>
          <w:spacing w:val="7"/>
        </w:rPr>
        <w:t xml:space="preserve"> </w:t>
      </w:r>
      <w:r>
        <w:rPr>
          <w:rFonts w:ascii="Times New Roman" w:eastAsia="Times New Roman" w:hAnsi="Times New Roman" w:cs="Times New Roman"/>
        </w:rPr>
        <w:t>qu</w:t>
      </w:r>
      <w:r>
        <w:rPr>
          <w:rFonts w:ascii="Times New Roman" w:eastAsia="Times New Roman" w:hAnsi="Times New Roman" w:cs="Times New Roman"/>
          <w:spacing w:val="-1"/>
        </w:rPr>
        <w:t>a</w:t>
      </w:r>
      <w:r>
        <w:rPr>
          <w:rFonts w:ascii="Times New Roman" w:eastAsia="Times New Roman" w:hAnsi="Times New Roman" w:cs="Times New Roman"/>
        </w:rPr>
        <w:t>nt</w:t>
      </w:r>
      <w:r>
        <w:rPr>
          <w:rFonts w:ascii="Times New Roman" w:eastAsia="Times New Roman" w:hAnsi="Times New Roman" w:cs="Times New Roman"/>
          <w:spacing w:val="1"/>
        </w:rPr>
        <w:t>i</w:t>
      </w:r>
      <w:r>
        <w:rPr>
          <w:rFonts w:ascii="Times New Roman" w:eastAsia="Times New Roman" w:hAnsi="Times New Roman" w:cs="Times New Roman"/>
          <w:spacing w:val="5"/>
        </w:rPr>
        <w:t>t</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Pr>
          <w:rFonts w:ascii="Times New Roman" w:eastAsia="Times New Roman" w:hAnsi="Times New Roman" w:cs="Times New Roman"/>
          <w:spacing w:val="7"/>
        </w:rPr>
        <w:t xml:space="preserve"> </w:t>
      </w:r>
      <w:r>
        <w:rPr>
          <w:rFonts w:ascii="Times New Roman" w:eastAsia="Times New Roman" w:hAnsi="Times New Roman" w:cs="Times New Roman"/>
        </w:rPr>
        <w:t>proj</w:t>
      </w:r>
      <w:r>
        <w:rPr>
          <w:rFonts w:ascii="Times New Roman" w:eastAsia="Times New Roman" w:hAnsi="Times New Roman" w:cs="Times New Roman"/>
          <w:spacing w:val="1"/>
        </w:rPr>
        <w:t>e</w:t>
      </w:r>
      <w:r>
        <w:rPr>
          <w:rFonts w:ascii="Times New Roman" w:eastAsia="Times New Roman" w:hAnsi="Times New Roman" w:cs="Times New Roman"/>
          <w:spacing w:val="-1"/>
        </w:rPr>
        <w:t>c</w:t>
      </w:r>
      <w:r>
        <w:rPr>
          <w:rFonts w:ascii="Times New Roman" w:eastAsia="Times New Roman" w:hAnsi="Times New Roman" w:cs="Times New Roman"/>
        </w:rPr>
        <w:t>t</w:t>
      </w:r>
      <w:r>
        <w:rPr>
          <w:rFonts w:ascii="Times New Roman" w:eastAsia="Times New Roman" w:hAnsi="Times New Roman" w:cs="Times New Roman"/>
          <w:spacing w:val="6"/>
        </w:rPr>
        <w:t xml:space="preserve"> </w:t>
      </w:r>
      <w:r>
        <w:rPr>
          <w:rFonts w:ascii="Times New Roman" w:eastAsia="Times New Roman" w:hAnsi="Times New Roman" w:cs="Times New Roman"/>
        </w:rPr>
        <w:t>t</w:t>
      </w:r>
      <w:r>
        <w:rPr>
          <w:rFonts w:ascii="Times New Roman" w:eastAsia="Times New Roman" w:hAnsi="Times New Roman" w:cs="Times New Roman"/>
          <w:spacing w:val="2"/>
        </w:rPr>
        <w:t>e</w:t>
      </w:r>
      <w:r>
        <w:rPr>
          <w:rFonts w:ascii="Times New Roman" w:eastAsia="Times New Roman" w:hAnsi="Times New Roman" w:cs="Times New Roman"/>
          <w:spacing w:val="-1"/>
        </w:rPr>
        <w:t>a</w:t>
      </w:r>
      <w:r>
        <w:rPr>
          <w:rFonts w:ascii="Times New Roman" w:eastAsia="Times New Roman" w:hAnsi="Times New Roman" w:cs="Times New Roman"/>
        </w:rPr>
        <w:t>m’s</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c</w:t>
      </w:r>
      <w:r>
        <w:rPr>
          <w:rFonts w:ascii="Times New Roman" w:eastAsia="Times New Roman" w:hAnsi="Times New Roman" w:cs="Times New Roman"/>
        </w:rPr>
        <w:t>ost</w:t>
      </w:r>
      <w:r>
        <w:rPr>
          <w:rFonts w:ascii="Times New Roman" w:eastAsia="Times New Roman" w:hAnsi="Times New Roman" w:cs="Times New Roman"/>
          <w:spacing w:val="6"/>
        </w:rPr>
        <w:t xml:space="preserve"> </w:t>
      </w:r>
      <w:r>
        <w:rPr>
          <w:rFonts w:ascii="Times New Roman" w:eastAsia="Times New Roman" w:hAnsi="Times New Roman" w:cs="Times New Roman"/>
        </w:rPr>
        <w:t>sh</w:t>
      </w:r>
      <w:r>
        <w:rPr>
          <w:rFonts w:ascii="Times New Roman" w:eastAsia="Times New Roman" w:hAnsi="Times New Roman" w:cs="Times New Roman"/>
          <w:spacing w:val="-1"/>
        </w:rPr>
        <w:t>a</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 sp</w:t>
      </w:r>
      <w:r>
        <w:rPr>
          <w:rFonts w:ascii="Times New Roman" w:eastAsia="Times New Roman" w:hAnsi="Times New Roman" w:cs="Times New Roman"/>
          <w:spacing w:val="-1"/>
        </w:rPr>
        <w:t>ec</w:t>
      </w:r>
      <w:r>
        <w:rPr>
          <w:rFonts w:ascii="Times New Roman" w:eastAsia="Times New Roman" w:hAnsi="Times New Roman" w:cs="Times New Roman"/>
        </w:rPr>
        <w:t>ifi</w:t>
      </w:r>
      <w:r>
        <w:rPr>
          <w:rFonts w:ascii="Times New Roman" w:eastAsia="Times New Roman" w:hAnsi="Times New Roman" w:cs="Times New Roman"/>
          <w:spacing w:val="-1"/>
        </w:rPr>
        <w:t>ca</w:t>
      </w:r>
      <w:r>
        <w:rPr>
          <w:rFonts w:ascii="Times New Roman" w:eastAsia="Times New Roman" w:hAnsi="Times New Roman" w:cs="Times New Roman"/>
        </w:rPr>
        <w:t>l</w:t>
      </w:r>
      <w:r>
        <w:rPr>
          <w:rFonts w:ascii="Times New Roman" w:eastAsia="Times New Roman" w:hAnsi="Times New Roman" w:cs="Times New Roman"/>
          <w:spacing w:val="6"/>
        </w:rPr>
        <w:t>l</w:t>
      </w:r>
      <w:r>
        <w:rPr>
          <w:rFonts w:ascii="Times New Roman" w:eastAsia="Times New Roman" w:hAnsi="Times New Roman" w:cs="Times New Roman"/>
        </w:rPr>
        <w:t>y the</w:t>
      </w:r>
      <w:r>
        <w:rPr>
          <w:rFonts w:ascii="Times New Roman" w:eastAsia="Times New Roman" w:hAnsi="Times New Roman" w:cs="Times New Roman"/>
          <w:spacing w:val="4"/>
        </w:rPr>
        <w:t xml:space="preserve"> </w:t>
      </w:r>
      <w:r>
        <w:rPr>
          <w:rFonts w:ascii="Times New Roman" w:eastAsia="Times New Roman" w:hAnsi="Times New Roman" w:cs="Times New Roman"/>
        </w:rPr>
        <w:t>d</w:t>
      </w:r>
      <w:r>
        <w:rPr>
          <w:rFonts w:ascii="Times New Roman" w:eastAsia="Times New Roman" w:hAnsi="Times New Roman" w:cs="Times New Roman"/>
          <w:spacing w:val="1"/>
        </w:rPr>
        <w:t>e</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spacing w:val="-1"/>
        </w:rPr>
        <w:t>e</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rPr>
        <w:t>to</w:t>
      </w:r>
      <w:r>
        <w:rPr>
          <w:rFonts w:ascii="Times New Roman" w:eastAsia="Times New Roman" w:hAnsi="Times New Roman" w:cs="Times New Roman"/>
          <w:spacing w:val="7"/>
        </w:rPr>
        <w:t xml:space="preserve"> </w:t>
      </w:r>
      <w:r>
        <w:rPr>
          <w:rFonts w:ascii="Times New Roman" w:eastAsia="Times New Roman" w:hAnsi="Times New Roman" w:cs="Times New Roman"/>
        </w:rPr>
        <w:t>whi</w:t>
      </w:r>
      <w:r>
        <w:rPr>
          <w:rFonts w:ascii="Times New Roman" w:eastAsia="Times New Roman" w:hAnsi="Times New Roman" w:cs="Times New Roman"/>
          <w:spacing w:val="-1"/>
        </w:rPr>
        <w:t>c</w:t>
      </w:r>
      <w:r>
        <w:rPr>
          <w:rFonts w:ascii="Times New Roman" w:eastAsia="Times New Roman" w:hAnsi="Times New Roman" w:cs="Times New Roman"/>
        </w:rPr>
        <w:t>h</w:t>
      </w:r>
      <w:r>
        <w:rPr>
          <w:rFonts w:ascii="Times New Roman" w:eastAsia="Times New Roman" w:hAnsi="Times New Roman" w:cs="Times New Roman"/>
          <w:spacing w:val="5"/>
        </w:rPr>
        <w:t xml:space="preserve"> </w:t>
      </w:r>
      <w:r>
        <w:rPr>
          <w:rFonts w:ascii="Times New Roman" w:eastAsia="Times New Roman" w:hAnsi="Times New Roman" w:cs="Times New Roman"/>
        </w:rPr>
        <w:t>the</w:t>
      </w:r>
      <w:r>
        <w:rPr>
          <w:rFonts w:ascii="Times New Roman" w:eastAsia="Times New Roman" w:hAnsi="Times New Roman" w:cs="Times New Roman"/>
          <w:spacing w:val="4"/>
        </w:rPr>
        <w:t xml:space="preserve"> </w:t>
      </w:r>
      <w:r>
        <w:rPr>
          <w:rFonts w:ascii="Times New Roman" w:eastAsia="Times New Roman" w:hAnsi="Times New Roman" w:cs="Times New Roman"/>
        </w:rPr>
        <w:t>prop</w:t>
      </w:r>
      <w:r>
        <w:rPr>
          <w:rFonts w:ascii="Times New Roman" w:eastAsia="Times New Roman" w:hAnsi="Times New Roman" w:cs="Times New Roman"/>
          <w:spacing w:val="-1"/>
        </w:rPr>
        <w:t>o</w:t>
      </w:r>
      <w:r>
        <w:rPr>
          <w:rFonts w:ascii="Times New Roman" w:eastAsia="Times New Roman" w:hAnsi="Times New Roman" w:cs="Times New Roman"/>
        </w:rPr>
        <w:t>s</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c</w:t>
      </w:r>
      <w:r>
        <w:rPr>
          <w:rFonts w:ascii="Times New Roman" w:eastAsia="Times New Roman" w:hAnsi="Times New Roman" w:cs="Times New Roman"/>
        </w:rPr>
        <w:t>ost</w:t>
      </w:r>
      <w:r>
        <w:rPr>
          <w:rFonts w:ascii="Times New Roman" w:eastAsia="Times New Roman" w:hAnsi="Times New Roman" w:cs="Times New Roman"/>
          <w:spacing w:val="5"/>
        </w:rPr>
        <w:t xml:space="preserve"> </w:t>
      </w:r>
      <w:r>
        <w:rPr>
          <w:rFonts w:ascii="Times New Roman" w:eastAsia="Times New Roman" w:hAnsi="Times New Roman" w:cs="Times New Roman"/>
        </w:rPr>
        <w:t>sh</w:t>
      </w:r>
      <w:r>
        <w:rPr>
          <w:rFonts w:ascii="Times New Roman" w:eastAsia="Times New Roman" w:hAnsi="Times New Roman" w:cs="Times New Roman"/>
          <w:spacing w:val="-1"/>
        </w:rPr>
        <w:t>a</w:t>
      </w:r>
      <w:r>
        <w:rPr>
          <w:rFonts w:ascii="Times New Roman" w:eastAsia="Times New Roman" w:hAnsi="Times New Roman" w:cs="Times New Roman"/>
        </w:rPr>
        <w:t>re</w:t>
      </w:r>
      <w:r>
        <w:rPr>
          <w:rFonts w:ascii="Times New Roman" w:eastAsia="Times New Roman" w:hAnsi="Times New Roman" w:cs="Times New Roman"/>
          <w:spacing w:val="3"/>
        </w:rPr>
        <w:t xml:space="preserve"> </w:t>
      </w:r>
      <w:r>
        <w:rPr>
          <w:rFonts w:ascii="Times New Roman" w:eastAsia="Times New Roman" w:hAnsi="Times New Roman" w:cs="Times New Roman"/>
        </w:rPr>
        <w:t>w</w:t>
      </w:r>
      <w:r>
        <w:rPr>
          <w:rFonts w:ascii="Times New Roman" w:eastAsia="Times New Roman" w:hAnsi="Times New Roman" w:cs="Times New Roman"/>
          <w:spacing w:val="-1"/>
        </w:rPr>
        <w:t>a</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4"/>
        </w:rPr>
        <w:t xml:space="preserve"> </w:t>
      </w:r>
      <w:r>
        <w:rPr>
          <w:rFonts w:ascii="Times New Roman" w:eastAsia="Times New Roman" w:hAnsi="Times New Roman" w:cs="Times New Roman"/>
        </w:rPr>
        <w:t>h</w:t>
      </w:r>
      <w:r>
        <w:rPr>
          <w:rFonts w:ascii="Times New Roman" w:eastAsia="Times New Roman" w:hAnsi="Times New Roman" w:cs="Times New Roman"/>
          <w:spacing w:val="3"/>
        </w:rPr>
        <w:t>i</w:t>
      </w:r>
      <w:r>
        <w:rPr>
          <w:rFonts w:ascii="Times New Roman" w:eastAsia="Times New Roman" w:hAnsi="Times New Roman" w:cs="Times New Roman"/>
          <w:spacing w:val="-2"/>
        </w:rPr>
        <w:t>g</w:t>
      </w:r>
      <w:r>
        <w:rPr>
          <w:rFonts w:ascii="Times New Roman" w:eastAsia="Times New Roman" w:hAnsi="Times New Roman" w:cs="Times New Roman"/>
        </w:rPr>
        <w:t>h</w:t>
      </w:r>
      <w:r>
        <w:rPr>
          <w:rFonts w:ascii="Times New Roman" w:eastAsia="Times New Roman" w:hAnsi="Times New Roman" w:cs="Times New Roman"/>
          <w:spacing w:val="5"/>
        </w:rPr>
        <w:t xml:space="preserve"> </w:t>
      </w:r>
      <w:r>
        <w:rPr>
          <w:rFonts w:ascii="Times New Roman" w:eastAsia="Times New Roman" w:hAnsi="Times New Roman" w:cs="Times New Roman"/>
        </w:rPr>
        <w:t>v</w:t>
      </w:r>
      <w:r>
        <w:rPr>
          <w:rFonts w:ascii="Times New Roman" w:eastAsia="Times New Roman" w:hAnsi="Times New Roman" w:cs="Times New Roman"/>
          <w:spacing w:val="-1"/>
        </w:rPr>
        <w:t>a</w:t>
      </w:r>
      <w:r>
        <w:rPr>
          <w:rFonts w:ascii="Times New Roman" w:eastAsia="Times New Roman" w:hAnsi="Times New Roman" w:cs="Times New Roman"/>
        </w:rPr>
        <w:t>lue</w:t>
      </w:r>
      <w:r>
        <w:rPr>
          <w:rFonts w:ascii="Times New Roman" w:eastAsia="Times New Roman" w:hAnsi="Times New Roman" w:cs="Times New Roman"/>
          <w:spacing w:val="6"/>
        </w:rPr>
        <w:t xml:space="preserve"> </w:t>
      </w:r>
      <w:r>
        <w:rPr>
          <w:rFonts w:ascii="Times New Roman" w:eastAsia="Times New Roman" w:hAnsi="Times New Roman" w:cs="Times New Roman"/>
        </w:rPr>
        <w:t>in</w:t>
      </w:r>
      <w:r>
        <w:rPr>
          <w:rFonts w:ascii="Times New Roman" w:eastAsia="Times New Roman" w:hAnsi="Times New Roman" w:cs="Times New Roman"/>
          <w:spacing w:val="5"/>
        </w:rPr>
        <w:t xml:space="preserve"> </w:t>
      </w:r>
      <w:r>
        <w:rPr>
          <w:rFonts w:ascii="Times New Roman" w:eastAsia="Times New Roman" w:hAnsi="Times New Roman" w:cs="Times New Roman"/>
        </w:rPr>
        <w:t>te</w:t>
      </w:r>
      <w:r>
        <w:rPr>
          <w:rFonts w:ascii="Times New Roman" w:eastAsia="Times New Roman" w:hAnsi="Times New Roman" w:cs="Times New Roman"/>
          <w:spacing w:val="-1"/>
        </w:rPr>
        <w:t>r</w:t>
      </w:r>
      <w:r>
        <w:rPr>
          <w:rFonts w:ascii="Times New Roman" w:eastAsia="Times New Roman" w:hAnsi="Times New Roman" w:cs="Times New Roman"/>
        </w:rPr>
        <w:t>ms</w:t>
      </w:r>
      <w:r>
        <w:rPr>
          <w:rFonts w:ascii="Times New Roman" w:eastAsia="Times New Roman" w:hAnsi="Times New Roman" w:cs="Times New Roman"/>
          <w:spacing w:val="5"/>
        </w:rPr>
        <w:t xml:space="preserve"> </w:t>
      </w:r>
      <w:r>
        <w:rPr>
          <w:rFonts w:ascii="Times New Roman" w:eastAsia="Times New Roman" w:hAnsi="Times New Roman" w:cs="Times New Roman"/>
        </w:rPr>
        <w:t>of sour</w:t>
      </w:r>
      <w:r>
        <w:rPr>
          <w:rFonts w:ascii="Times New Roman" w:eastAsia="Times New Roman" w:hAnsi="Times New Roman" w:cs="Times New Roman"/>
          <w:spacing w:val="-1"/>
        </w:rPr>
        <w:t>ce</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rPr>
        <w:t>qu</w:t>
      </w:r>
      <w:r>
        <w:rPr>
          <w:rFonts w:ascii="Times New Roman" w:eastAsia="Times New Roman" w:hAnsi="Times New Roman" w:cs="Times New Roman"/>
          <w:spacing w:val="-1"/>
        </w:rPr>
        <w:t>a</w:t>
      </w:r>
      <w:r>
        <w:rPr>
          <w:rFonts w:ascii="Times New Roman" w:eastAsia="Times New Roman" w:hAnsi="Times New Roman" w:cs="Times New Roman"/>
        </w:rPr>
        <w:t>l</w:t>
      </w:r>
      <w:r>
        <w:rPr>
          <w:rFonts w:ascii="Times New Roman" w:eastAsia="Times New Roman" w:hAnsi="Times New Roman" w:cs="Times New Roman"/>
          <w:spacing w:val="1"/>
        </w:rPr>
        <w:t>i</w:t>
      </w:r>
      <w:r>
        <w:rPr>
          <w:rFonts w:ascii="Times New Roman" w:eastAsia="Times New Roman" w:hAnsi="Times New Roman" w:cs="Times New Roman"/>
          <w:spacing w:val="5"/>
        </w:rPr>
        <w:t>t</w:t>
      </w:r>
      <w:r>
        <w:rPr>
          <w:rFonts w:ascii="Times New Roman" w:eastAsia="Times New Roman" w:hAnsi="Times New Roman" w:cs="Times New Roman"/>
        </w:rPr>
        <w:t xml:space="preserve">y </w:t>
      </w:r>
      <w:r>
        <w:rPr>
          <w:rFonts w:ascii="Times New Roman" w:eastAsia="Times New Roman" w:hAnsi="Times New Roman" w:cs="Times New Roman"/>
          <w:spacing w:val="-1"/>
        </w:rPr>
        <w:t>a</w:t>
      </w:r>
      <w:r>
        <w:rPr>
          <w:rFonts w:ascii="Times New Roman" w:eastAsia="Times New Roman" w:hAnsi="Times New Roman" w:cs="Times New Roman"/>
        </w:rPr>
        <w:t>nd</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a</w:t>
      </w:r>
      <w:r>
        <w:rPr>
          <w:rFonts w:ascii="Times New Roman" w:eastAsia="Times New Roman" w:hAnsi="Times New Roman" w:cs="Times New Roman"/>
        </w:rPr>
        <w:t>ppl</w:t>
      </w:r>
      <w:r>
        <w:rPr>
          <w:rFonts w:ascii="Times New Roman" w:eastAsia="Times New Roman" w:hAnsi="Times New Roman" w:cs="Times New Roman"/>
          <w:spacing w:val="1"/>
        </w:rPr>
        <w:t>i</w:t>
      </w:r>
      <w:r>
        <w:rPr>
          <w:rFonts w:ascii="Times New Roman" w:eastAsia="Times New Roman" w:hAnsi="Times New Roman" w:cs="Times New Roman"/>
          <w:spacing w:val="-1"/>
        </w:rPr>
        <w:t>ca</w:t>
      </w:r>
      <w:r>
        <w:rPr>
          <w:rFonts w:ascii="Times New Roman" w:eastAsia="Times New Roman" w:hAnsi="Times New Roman" w:cs="Times New Roman"/>
        </w:rPr>
        <w:t>bi</w:t>
      </w:r>
      <w:r>
        <w:rPr>
          <w:rFonts w:ascii="Times New Roman" w:eastAsia="Times New Roman" w:hAnsi="Times New Roman" w:cs="Times New Roman"/>
          <w:spacing w:val="1"/>
        </w:rPr>
        <w:t>l</w:t>
      </w:r>
      <w:r>
        <w:rPr>
          <w:rFonts w:ascii="Times New Roman" w:eastAsia="Times New Roman" w:hAnsi="Times New Roman" w:cs="Times New Roman"/>
        </w:rPr>
        <w:t>i</w:t>
      </w:r>
      <w:r>
        <w:rPr>
          <w:rFonts w:ascii="Times New Roman" w:eastAsia="Times New Roman" w:hAnsi="Times New Roman" w:cs="Times New Roman"/>
          <w:spacing w:val="3"/>
        </w:rPr>
        <w:t>t</w:t>
      </w:r>
      <w:r>
        <w:rPr>
          <w:rFonts w:ascii="Times New Roman" w:eastAsia="Times New Roman" w:hAnsi="Times New Roman" w:cs="Times New Roman"/>
        </w:rPr>
        <w:t>y of</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5"/>
        </w:rPr>
        <w:t>n</w:t>
      </w:r>
      <w:r>
        <w:rPr>
          <w:rFonts w:ascii="Times New Roman" w:eastAsia="Times New Roman" w:hAnsi="Times New Roman" w:cs="Times New Roman"/>
        </w:rPr>
        <w:t>y i</w:t>
      </w:r>
      <w:r>
        <w:rPr>
          <w:rFonts w:ascii="Times New Roman" w:eastAsia="Times New Roman" w:hAnsi="Times New Roman" w:cs="Times New Roman"/>
          <w:spacing w:val="4"/>
        </w:rPr>
        <w:t>n</w:t>
      </w:r>
      <w:r>
        <w:rPr>
          <w:rFonts w:ascii="Times New Roman" w:eastAsia="Times New Roman" w:hAnsi="Times New Roman" w:cs="Times New Roman"/>
          <w:spacing w:val="-1"/>
        </w:rPr>
        <w:t>-</w:t>
      </w:r>
      <w:r>
        <w:rPr>
          <w:rFonts w:ascii="Times New Roman" w:eastAsia="Times New Roman" w:hAnsi="Times New Roman" w:cs="Times New Roman"/>
        </w:rPr>
        <w:t>kind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c</w:t>
      </w:r>
      <w:r>
        <w:rPr>
          <w:rFonts w:ascii="Times New Roman" w:eastAsia="Times New Roman" w:hAnsi="Times New Roman" w:cs="Times New Roman"/>
        </w:rPr>
        <w:t>ost</w:t>
      </w:r>
      <w:r>
        <w:rPr>
          <w:rFonts w:ascii="Times New Roman" w:eastAsia="Times New Roman" w:hAnsi="Times New Roman" w:cs="Times New Roman"/>
          <w:spacing w:val="5"/>
        </w:rPr>
        <w:t xml:space="preserve"> </w:t>
      </w:r>
      <w:r>
        <w:rPr>
          <w:rFonts w:ascii="Times New Roman" w:eastAsia="Times New Roman" w:hAnsi="Times New Roman" w:cs="Times New Roman"/>
        </w:rPr>
        <w:t>sh</w:t>
      </w:r>
      <w:r>
        <w:rPr>
          <w:rFonts w:ascii="Times New Roman" w:eastAsia="Times New Roman" w:hAnsi="Times New Roman" w:cs="Times New Roman"/>
          <w:spacing w:val="-1"/>
        </w:rPr>
        <w:t>a</w:t>
      </w:r>
      <w:r>
        <w:rPr>
          <w:rFonts w:ascii="Times New Roman" w:eastAsia="Times New Roman" w:hAnsi="Times New Roman" w:cs="Times New Roman"/>
        </w:rPr>
        <w:t>re</w:t>
      </w:r>
      <w:r>
        <w:rPr>
          <w:rFonts w:ascii="Times New Roman" w:eastAsia="Times New Roman" w:hAnsi="Times New Roman" w:cs="Times New Roman"/>
          <w:spacing w:val="3"/>
        </w:rPr>
        <w:t xml:space="preserve"> </w:t>
      </w:r>
      <w:r>
        <w:rPr>
          <w:rFonts w:ascii="Times New Roman" w:eastAsia="Times New Roman" w:hAnsi="Times New Roman" w:cs="Times New Roman"/>
        </w:rPr>
        <w:t>to</w:t>
      </w:r>
      <w:r>
        <w:rPr>
          <w:rFonts w:ascii="Times New Roman" w:eastAsia="Times New Roman" w:hAnsi="Times New Roman" w:cs="Times New Roman"/>
          <w:spacing w:val="5"/>
        </w:rPr>
        <w:t xml:space="preserve"> </w:t>
      </w:r>
      <w:r>
        <w:rPr>
          <w:rFonts w:ascii="Times New Roman" w:eastAsia="Times New Roman" w:hAnsi="Times New Roman" w:cs="Times New Roman"/>
        </w:rPr>
        <w:t>the</w:t>
      </w:r>
      <w:r>
        <w:rPr>
          <w:rFonts w:ascii="Times New Roman" w:eastAsia="Times New Roman" w:hAnsi="Times New Roman" w:cs="Times New Roman"/>
          <w:spacing w:val="4"/>
        </w:rPr>
        <w:t xml:space="preserve"> </w:t>
      </w:r>
      <w:r>
        <w:rPr>
          <w:rFonts w:ascii="Times New Roman" w:eastAsia="Times New Roman" w:hAnsi="Times New Roman" w:cs="Times New Roman"/>
        </w:rPr>
        <w:t>p</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2"/>
        </w:rPr>
        <w:t>m</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1"/>
        </w:rPr>
        <w:t>c</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4"/>
        </w:rPr>
        <w:t xml:space="preserve"> </w:t>
      </w:r>
      <w:r>
        <w:rPr>
          <w:rFonts w:ascii="Times New Roman" w:eastAsia="Times New Roman" w:hAnsi="Times New Roman" w:cs="Times New Roman"/>
        </w:rPr>
        <w:t>the proj</w:t>
      </w:r>
      <w:r>
        <w:rPr>
          <w:rFonts w:ascii="Times New Roman" w:eastAsia="Times New Roman" w:hAnsi="Times New Roman" w:cs="Times New Roman"/>
          <w:spacing w:val="-1"/>
        </w:rPr>
        <w:t>ec</w:t>
      </w:r>
      <w:r>
        <w:rPr>
          <w:rFonts w:ascii="Times New Roman" w:eastAsia="Times New Roman" w:hAnsi="Times New Roman" w:cs="Times New Roman"/>
        </w:rPr>
        <w:t>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t>
      </w:r>
      <w:r>
        <w:rPr>
          <w:rFonts w:ascii="Times New Roman" w:eastAsia="Times New Roman" w:hAnsi="Times New Roman" w:cs="Times New Roman"/>
        </w:rPr>
        <w:t>Cost sh</w:t>
      </w:r>
      <w:r>
        <w:rPr>
          <w:rFonts w:ascii="Times New Roman" w:eastAsia="Times New Roman" w:hAnsi="Times New Roman" w:cs="Times New Roman"/>
          <w:spacing w:val="-1"/>
        </w:rPr>
        <w:t>a</w:t>
      </w:r>
      <w:r>
        <w:rPr>
          <w:rFonts w:ascii="Times New Roman" w:eastAsia="Times New Roman" w:hAnsi="Times New Roman" w:cs="Times New Roman"/>
        </w:rPr>
        <w:t>re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g</w:t>
      </w:r>
      <w:r>
        <w:rPr>
          <w:rFonts w:ascii="Times New Roman" w:eastAsia="Times New Roman" w:hAnsi="Times New Roman" w:cs="Times New Roman"/>
        </w:rPr>
        <w:t>uidel</w:t>
      </w:r>
      <w:r>
        <w:rPr>
          <w:rFonts w:ascii="Times New Roman" w:eastAsia="Times New Roman" w:hAnsi="Times New Roman" w:cs="Times New Roman"/>
          <w:spacing w:val="3"/>
        </w:rPr>
        <w:t>i</w:t>
      </w:r>
      <w:r>
        <w:rPr>
          <w:rFonts w:ascii="Times New Roman" w:eastAsia="Times New Roman" w:hAnsi="Times New Roman" w:cs="Times New Roman"/>
        </w:rPr>
        <w:t>n</w:t>
      </w:r>
      <w:r>
        <w:rPr>
          <w:rFonts w:ascii="Times New Roman" w:eastAsia="Times New Roman" w:hAnsi="Times New Roman" w:cs="Times New Roman"/>
          <w:spacing w:val="-1"/>
        </w:rPr>
        <w:t>e</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ca</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be</w:t>
      </w:r>
      <w:r>
        <w:rPr>
          <w:rFonts w:ascii="Times New Roman" w:eastAsia="Times New Roman" w:hAnsi="Times New Roman" w:cs="Times New Roman"/>
          <w:spacing w:val="3"/>
        </w:rPr>
        <w:t xml:space="preserve"> </w:t>
      </w:r>
      <w:r>
        <w:rPr>
          <w:rFonts w:ascii="Times New Roman" w:eastAsia="Times New Roman" w:hAnsi="Times New Roman" w:cs="Times New Roman"/>
        </w:rPr>
        <w:t>found</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w:t>
      </w:r>
      <w:r>
        <w:rPr>
          <w:rFonts w:ascii="Times New Roman" w:eastAsia="Times New Roman" w:hAnsi="Times New Roman" w:cs="Times New Roman"/>
        </w:rPr>
        <w:t xml:space="preserve">t </w:t>
      </w:r>
      <w:hyperlink r:id="rId22">
        <w:r>
          <w:rPr>
            <w:rFonts w:ascii="Times New Roman" w:eastAsia="Times New Roman" w:hAnsi="Times New Roman" w:cs="Times New Roman"/>
            <w:color w:val="0000FF"/>
            <w:u w:val="single" w:color="0000FF"/>
          </w:rPr>
          <w:t>ht</w:t>
        </w:r>
        <w:r>
          <w:rPr>
            <w:rFonts w:ascii="Times New Roman" w:eastAsia="Times New Roman" w:hAnsi="Times New Roman" w:cs="Times New Roman"/>
            <w:color w:val="0000FF"/>
            <w:spacing w:val="1"/>
            <w:u w:val="single" w:color="0000FF"/>
          </w:rPr>
          <w:t>t</w:t>
        </w:r>
        <w:r>
          <w:rPr>
            <w:rFonts w:ascii="Times New Roman" w:eastAsia="Times New Roman" w:hAnsi="Times New Roman" w:cs="Times New Roman"/>
            <w:color w:val="0000FF"/>
            <w:u w:val="single" w:color="0000FF"/>
          </w:rPr>
          <w:t>p:</w:t>
        </w:r>
        <w:r>
          <w:rPr>
            <w:rFonts w:ascii="Times New Roman" w:eastAsia="Times New Roman" w:hAnsi="Times New Roman" w:cs="Times New Roman"/>
            <w:color w:val="0000FF"/>
            <w:spacing w:val="1"/>
            <w:u w:val="single" w:color="0000FF"/>
          </w:rPr>
          <w:t>/</w:t>
        </w:r>
        <w:r>
          <w:rPr>
            <w:rFonts w:ascii="Times New Roman" w:eastAsia="Times New Roman" w:hAnsi="Times New Roman" w:cs="Times New Roman"/>
            <w:color w:val="0000FF"/>
            <w:u w:val="single" w:color="0000FF"/>
          </w:rPr>
          <w:t>/am</w:t>
        </w:r>
        <w:r>
          <w:rPr>
            <w:rFonts w:ascii="Times New Roman" w:eastAsia="Times New Roman" w:hAnsi="Times New Roman" w:cs="Times New Roman"/>
            <w:color w:val="0000FF"/>
            <w:spacing w:val="-1"/>
            <w:u w:val="single" w:color="0000FF"/>
          </w:rPr>
          <w:t>e</w:t>
        </w:r>
        <w:r>
          <w:rPr>
            <w:rFonts w:ascii="Times New Roman" w:eastAsia="Times New Roman" w:hAnsi="Times New Roman" w:cs="Times New Roman"/>
            <w:color w:val="0000FF"/>
            <w:u w:val="single" w:color="0000FF"/>
          </w:rPr>
          <w:t>ri</w:t>
        </w:r>
        <w:r>
          <w:rPr>
            <w:rFonts w:ascii="Times New Roman" w:eastAsia="Times New Roman" w:hAnsi="Times New Roman" w:cs="Times New Roman"/>
            <w:color w:val="0000FF"/>
            <w:spacing w:val="-1"/>
            <w:u w:val="single" w:color="0000FF"/>
          </w:rPr>
          <w:t>ca</w:t>
        </w:r>
        <w:r>
          <w:rPr>
            <w:rFonts w:ascii="Times New Roman" w:eastAsia="Times New Roman" w:hAnsi="Times New Roman" w:cs="Times New Roman"/>
            <w:color w:val="0000FF"/>
            <w:u w:val="single" w:color="0000FF"/>
          </w:rPr>
          <w:t>mak</w:t>
        </w:r>
        <w:r>
          <w:rPr>
            <w:rFonts w:ascii="Times New Roman" w:eastAsia="Times New Roman" w:hAnsi="Times New Roman" w:cs="Times New Roman"/>
            <w:color w:val="0000FF"/>
            <w:spacing w:val="-1"/>
            <w:u w:val="single" w:color="0000FF"/>
          </w:rPr>
          <w:t>e</w:t>
        </w:r>
        <w:r>
          <w:rPr>
            <w:rFonts w:ascii="Times New Roman" w:eastAsia="Times New Roman" w:hAnsi="Times New Roman" w:cs="Times New Roman"/>
            <w:color w:val="0000FF"/>
            <w:u w:val="single" w:color="0000FF"/>
          </w:rPr>
          <w:t>s.us</w:t>
        </w:r>
        <w:r>
          <w:rPr>
            <w:rFonts w:ascii="Times New Roman" w:eastAsia="Times New Roman" w:hAnsi="Times New Roman" w:cs="Times New Roman"/>
            <w:color w:val="0000FF"/>
            <w:spacing w:val="1"/>
            <w:u w:val="single" w:color="0000FF"/>
          </w:rPr>
          <w:t>/</w:t>
        </w:r>
        <w:r>
          <w:rPr>
            <w:rFonts w:ascii="Times New Roman" w:eastAsia="Times New Roman" w:hAnsi="Times New Roman" w:cs="Times New Roman"/>
            <w:color w:val="0000FF"/>
            <w:u w:val="single" w:color="0000FF"/>
          </w:rPr>
          <w:t>i</w:t>
        </w:r>
        <w:r>
          <w:rPr>
            <w:rFonts w:ascii="Times New Roman" w:eastAsia="Times New Roman" w:hAnsi="Times New Roman" w:cs="Times New Roman"/>
            <w:color w:val="0000FF"/>
            <w:spacing w:val="1"/>
            <w:u w:val="single" w:color="0000FF"/>
          </w:rPr>
          <w:t>m</w:t>
        </w:r>
        <w:r>
          <w:rPr>
            <w:rFonts w:ascii="Times New Roman" w:eastAsia="Times New Roman" w:hAnsi="Times New Roman" w:cs="Times New Roman"/>
            <w:color w:val="0000FF"/>
            <w:spacing w:val="-1"/>
            <w:u w:val="single" w:color="0000FF"/>
          </w:rPr>
          <w:t>a</w:t>
        </w:r>
        <w:r>
          <w:rPr>
            <w:rFonts w:ascii="Times New Roman" w:eastAsia="Times New Roman" w:hAnsi="Times New Roman" w:cs="Times New Roman"/>
            <w:color w:val="0000FF"/>
            <w:u w:val="single" w:color="0000FF"/>
          </w:rPr>
          <w:t>g</w:t>
        </w:r>
        <w:r>
          <w:rPr>
            <w:rFonts w:ascii="Times New Roman" w:eastAsia="Times New Roman" w:hAnsi="Times New Roman" w:cs="Times New Roman"/>
            <w:color w:val="0000FF"/>
            <w:spacing w:val="-1"/>
            <w:u w:val="single" w:color="0000FF"/>
          </w:rPr>
          <w:t>e</w:t>
        </w:r>
        <w:r>
          <w:rPr>
            <w:rFonts w:ascii="Times New Roman" w:eastAsia="Times New Roman" w:hAnsi="Times New Roman" w:cs="Times New Roman"/>
            <w:color w:val="0000FF"/>
            <w:u w:val="single" w:color="0000FF"/>
          </w:rPr>
          <w:t>s/publ</w:t>
        </w:r>
        <w:r>
          <w:rPr>
            <w:rFonts w:ascii="Times New Roman" w:eastAsia="Times New Roman" w:hAnsi="Times New Roman" w:cs="Times New Roman"/>
            <w:color w:val="0000FF"/>
            <w:spacing w:val="1"/>
            <w:u w:val="single" w:color="0000FF"/>
          </w:rPr>
          <w:t>i</w:t>
        </w:r>
        <w:r>
          <w:rPr>
            <w:rFonts w:ascii="Times New Roman" w:eastAsia="Times New Roman" w:hAnsi="Times New Roman" w:cs="Times New Roman"/>
            <w:color w:val="0000FF"/>
            <w:spacing w:val="-1"/>
            <w:u w:val="single" w:color="0000FF"/>
          </w:rPr>
          <w:t>c</w:t>
        </w:r>
        <w:r>
          <w:rPr>
            <w:rFonts w:ascii="Times New Roman" w:eastAsia="Times New Roman" w:hAnsi="Times New Roman" w:cs="Times New Roman"/>
            <w:color w:val="0000FF"/>
            <w:u w:val="single" w:color="0000FF"/>
          </w:rPr>
          <w:t>do</w:t>
        </w:r>
        <w:r>
          <w:rPr>
            <w:rFonts w:ascii="Times New Roman" w:eastAsia="Times New Roman" w:hAnsi="Times New Roman" w:cs="Times New Roman"/>
            <w:color w:val="0000FF"/>
            <w:spacing w:val="-1"/>
            <w:u w:val="single" w:color="0000FF"/>
          </w:rPr>
          <w:t>c</w:t>
        </w:r>
        <w:r>
          <w:rPr>
            <w:rFonts w:ascii="Times New Roman" w:eastAsia="Times New Roman" w:hAnsi="Times New Roman" w:cs="Times New Roman"/>
            <w:color w:val="0000FF"/>
            <w:u w:val="single" w:color="0000FF"/>
          </w:rPr>
          <w:t>s/</w:t>
        </w:r>
        <w:r>
          <w:rPr>
            <w:rFonts w:ascii="Times New Roman" w:eastAsia="Times New Roman" w:hAnsi="Times New Roman" w:cs="Times New Roman"/>
            <w:color w:val="0000FF"/>
            <w:spacing w:val="1"/>
            <w:u w:val="single" w:color="0000FF"/>
          </w:rPr>
          <w:t>C</w:t>
        </w:r>
        <w:r>
          <w:rPr>
            <w:rFonts w:ascii="Times New Roman" w:eastAsia="Times New Roman" w:hAnsi="Times New Roman" w:cs="Times New Roman"/>
            <w:color w:val="0000FF"/>
            <w:u w:val="single" w:color="0000FF"/>
          </w:rPr>
          <w:t>ost_</w:t>
        </w:r>
        <w:r>
          <w:rPr>
            <w:rFonts w:ascii="Times New Roman" w:eastAsia="Times New Roman" w:hAnsi="Times New Roman" w:cs="Times New Roman"/>
            <w:color w:val="0000FF"/>
            <w:spacing w:val="1"/>
            <w:u w:val="single" w:color="0000FF"/>
          </w:rPr>
          <w:t>S</w:t>
        </w:r>
        <w:r>
          <w:rPr>
            <w:rFonts w:ascii="Times New Roman" w:eastAsia="Times New Roman" w:hAnsi="Times New Roman" w:cs="Times New Roman"/>
            <w:color w:val="0000FF"/>
            <w:u w:val="single" w:color="0000FF"/>
          </w:rPr>
          <w:t>h</w:t>
        </w:r>
        <w:r>
          <w:rPr>
            <w:rFonts w:ascii="Times New Roman" w:eastAsia="Times New Roman" w:hAnsi="Times New Roman" w:cs="Times New Roman"/>
            <w:color w:val="0000FF"/>
            <w:spacing w:val="-1"/>
            <w:u w:val="single" w:color="0000FF"/>
          </w:rPr>
          <w:t>a</w:t>
        </w:r>
        <w:r>
          <w:rPr>
            <w:rFonts w:ascii="Times New Roman" w:eastAsia="Times New Roman" w:hAnsi="Times New Roman" w:cs="Times New Roman"/>
            <w:color w:val="0000FF"/>
            <w:u w:val="single" w:color="0000FF"/>
          </w:rPr>
          <w:t>r</w:t>
        </w:r>
        <w:r>
          <w:rPr>
            <w:rFonts w:ascii="Times New Roman" w:eastAsia="Times New Roman" w:hAnsi="Times New Roman" w:cs="Times New Roman"/>
            <w:color w:val="0000FF"/>
            <w:spacing w:val="-2"/>
            <w:u w:val="single" w:color="0000FF"/>
          </w:rPr>
          <w:t>e</w:t>
        </w:r>
        <w:r>
          <w:rPr>
            <w:rFonts w:ascii="Times New Roman" w:eastAsia="Times New Roman" w:hAnsi="Times New Roman" w:cs="Times New Roman"/>
            <w:color w:val="0000FF"/>
            <w:u w:val="single" w:color="0000FF"/>
          </w:rPr>
          <w:t>_</w:t>
        </w:r>
        <w:r>
          <w:rPr>
            <w:rFonts w:ascii="Times New Roman" w:eastAsia="Times New Roman" w:hAnsi="Times New Roman" w:cs="Times New Roman"/>
            <w:color w:val="0000FF"/>
            <w:spacing w:val="-1"/>
            <w:u w:val="single" w:color="0000FF"/>
          </w:rPr>
          <w:t>F</w:t>
        </w:r>
        <w:r>
          <w:rPr>
            <w:rFonts w:ascii="Times New Roman" w:eastAsia="Times New Roman" w:hAnsi="Times New Roman" w:cs="Times New Roman"/>
            <w:color w:val="0000FF"/>
            <w:spacing w:val="2"/>
            <w:u w:val="single" w:color="0000FF"/>
          </w:rPr>
          <w:t>o</w:t>
        </w:r>
        <w:r>
          <w:rPr>
            <w:rFonts w:ascii="Times New Roman" w:eastAsia="Times New Roman" w:hAnsi="Times New Roman" w:cs="Times New Roman"/>
            <w:color w:val="0000FF"/>
            <w:u w:val="single" w:color="0000FF"/>
          </w:rPr>
          <w:t>rm_</w:t>
        </w:r>
        <w:r>
          <w:rPr>
            <w:rFonts w:ascii="Times New Roman" w:eastAsia="Times New Roman" w:hAnsi="Times New Roman" w:cs="Times New Roman"/>
            <w:color w:val="0000FF"/>
            <w:spacing w:val="-1"/>
            <w:u w:val="single" w:color="0000FF"/>
          </w:rPr>
          <w:t>re</w:t>
        </w:r>
        <w:r>
          <w:rPr>
            <w:rFonts w:ascii="Times New Roman" w:eastAsia="Times New Roman" w:hAnsi="Times New Roman" w:cs="Times New Roman"/>
            <w:color w:val="0000FF"/>
            <w:u w:val="single" w:color="0000FF"/>
          </w:rPr>
          <w:t>v061614</w:t>
        </w:r>
        <w:r>
          <w:rPr>
            <w:rFonts w:ascii="Times New Roman" w:eastAsia="Times New Roman" w:hAnsi="Times New Roman" w:cs="Times New Roman"/>
            <w:color w:val="0000FF"/>
            <w:spacing w:val="2"/>
            <w:u w:val="single" w:color="0000FF"/>
          </w:rPr>
          <w:t>.x</w:t>
        </w:r>
        <w:r>
          <w:rPr>
            <w:rFonts w:ascii="Times New Roman" w:eastAsia="Times New Roman" w:hAnsi="Times New Roman" w:cs="Times New Roman"/>
            <w:color w:val="0000FF"/>
            <w:u w:val="single" w:color="0000FF"/>
          </w:rPr>
          <w:t>l</w:t>
        </w:r>
        <w:r>
          <w:rPr>
            <w:rFonts w:ascii="Times New Roman" w:eastAsia="Times New Roman" w:hAnsi="Times New Roman" w:cs="Times New Roman"/>
            <w:color w:val="0000FF"/>
            <w:spacing w:val="5"/>
            <w:u w:val="single" w:color="0000FF"/>
          </w:rPr>
          <w:t>s</w:t>
        </w:r>
      </w:hyperlink>
      <w:r>
        <w:rPr>
          <w:rFonts w:ascii="Times New Roman" w:eastAsia="Times New Roman" w:hAnsi="Times New Roman" w:cs="Times New Roman"/>
          <w:color w:val="000000"/>
          <w:spacing w:val="-2"/>
        </w:rPr>
        <w:t>.</w:t>
      </w:r>
      <w:r>
        <w:rPr>
          <w:rFonts w:ascii="Times New Roman" w:eastAsia="Times New Roman" w:hAnsi="Times New Roman" w:cs="Times New Roman"/>
          <w:color w:val="000000"/>
        </w:rPr>
        <w:t>]</w:t>
      </w:r>
    </w:p>
    <w:p w14:paraId="112BB18F" w14:textId="77777777" w:rsidR="00273A6F" w:rsidRDefault="00273A6F">
      <w:pPr>
        <w:shd w:val="clear" w:color="auto" w:fill="FFF2CC" w:themeFill="accent4" w:themeFillTint="33"/>
        <w:spacing w:before="3" w:after="0" w:line="120" w:lineRule="exact"/>
        <w:jc w:val="both"/>
        <w:rPr>
          <w:rFonts w:ascii="Times New Roman" w:hAnsi="Times New Roman" w:cs="Times New Roman"/>
        </w:rPr>
      </w:pPr>
    </w:p>
    <w:p w14:paraId="54476821" w14:textId="77777777" w:rsidR="00273A6F" w:rsidRDefault="00DE3C26">
      <w:pPr>
        <w:shd w:val="clear" w:color="auto" w:fill="FFF2CC" w:themeFill="accent4" w:themeFillTint="33"/>
        <w:tabs>
          <w:tab w:val="left" w:pos="1180"/>
        </w:tabs>
        <w:spacing w:after="0" w:line="239" w:lineRule="auto"/>
        <w:ind w:left="1180" w:right="59" w:hanging="360"/>
        <w:jc w:val="both"/>
        <w:rPr>
          <w:rFonts w:ascii="Times New Roman" w:eastAsia="Times New Roman" w:hAnsi="Times New Roman" w:cs="Times New Roman"/>
        </w:rPr>
      </w:pPr>
      <w:r>
        <w:rPr>
          <w:rFonts w:ascii="Times New Roman" w:eastAsia="Symbol" w:hAnsi="Times New Roman" w:cs="Times New Roman"/>
        </w:rPr>
        <w:t></w:t>
      </w:r>
      <w:r>
        <w:rPr>
          <w:rFonts w:ascii="Times New Roman" w:eastAsia="Times New Roman" w:hAnsi="Times New Roman" w:cs="Times New Roman"/>
        </w:rPr>
        <w:tab/>
        <w:t>D</w:t>
      </w:r>
      <w:r>
        <w:rPr>
          <w:rFonts w:ascii="Times New Roman" w:eastAsia="Times New Roman" w:hAnsi="Times New Roman" w:cs="Times New Roman"/>
          <w:spacing w:val="-1"/>
        </w:rPr>
        <w:t>e</w:t>
      </w:r>
      <w:r>
        <w:rPr>
          <w:rFonts w:ascii="Times New Roman" w:eastAsia="Times New Roman" w:hAnsi="Times New Roman" w:cs="Times New Roman"/>
        </w:rPr>
        <w:t>monstr</w:t>
      </w:r>
      <w:r>
        <w:rPr>
          <w:rFonts w:ascii="Times New Roman" w:eastAsia="Times New Roman" w:hAnsi="Times New Roman" w:cs="Times New Roman"/>
          <w:spacing w:val="-1"/>
        </w:rPr>
        <w:t>a</w:t>
      </w:r>
      <w:r>
        <w:rPr>
          <w:rFonts w:ascii="Times New Roman" w:eastAsia="Times New Roman" w:hAnsi="Times New Roman" w:cs="Times New Roman"/>
        </w:rPr>
        <w:t>ted</w:t>
      </w:r>
      <w:r>
        <w:rPr>
          <w:rFonts w:ascii="Times New Roman" w:eastAsia="Times New Roman" w:hAnsi="Times New Roman" w:cs="Times New Roman"/>
          <w:spacing w:val="14"/>
        </w:rPr>
        <w:t xml:space="preserve"> </w:t>
      </w:r>
      <w:r>
        <w:rPr>
          <w:rFonts w:ascii="Times New Roman" w:eastAsia="Times New Roman" w:hAnsi="Times New Roman" w:cs="Times New Roman"/>
        </w:rPr>
        <w:t>the</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v</w:t>
      </w:r>
      <w:r>
        <w:rPr>
          <w:rFonts w:ascii="Times New Roman" w:eastAsia="Times New Roman" w:hAnsi="Times New Roman" w:cs="Times New Roman"/>
          <w:spacing w:val="-1"/>
        </w:rPr>
        <w:t>a</w:t>
      </w:r>
      <w:r>
        <w:rPr>
          <w:rFonts w:ascii="Times New Roman" w:eastAsia="Times New Roman" w:hAnsi="Times New Roman" w:cs="Times New Roman"/>
        </w:rPr>
        <w:t>lue</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a</w:t>
      </w:r>
      <w:r>
        <w:rPr>
          <w:rFonts w:ascii="Times New Roman" w:eastAsia="Times New Roman" w:hAnsi="Times New Roman" w:cs="Times New Roman"/>
        </w:rPr>
        <w:t>nd</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1"/>
        </w:rPr>
        <w:t>r</w:t>
      </w:r>
      <w:r>
        <w:rPr>
          <w:rFonts w:ascii="Times New Roman" w:eastAsia="Times New Roman" w:hAnsi="Times New Roman" w:cs="Times New Roman"/>
          <w:spacing w:val="-1"/>
        </w:rPr>
        <w:t>e</w:t>
      </w:r>
      <w:r>
        <w:rPr>
          <w:rFonts w:ascii="Times New Roman" w:eastAsia="Times New Roman" w:hAnsi="Times New Roman" w:cs="Times New Roman"/>
        </w:rPr>
        <w:t>dib</w:t>
      </w:r>
      <w:r>
        <w:rPr>
          <w:rFonts w:ascii="Times New Roman" w:eastAsia="Times New Roman" w:hAnsi="Times New Roman" w:cs="Times New Roman"/>
          <w:spacing w:val="1"/>
        </w:rPr>
        <w:t>i</w:t>
      </w:r>
      <w:r>
        <w:rPr>
          <w:rFonts w:ascii="Times New Roman" w:eastAsia="Times New Roman" w:hAnsi="Times New Roman" w:cs="Times New Roman"/>
        </w:rPr>
        <w:t>l</w:t>
      </w:r>
      <w:r>
        <w:rPr>
          <w:rFonts w:ascii="Times New Roman" w:eastAsia="Times New Roman" w:hAnsi="Times New Roman" w:cs="Times New Roman"/>
          <w:spacing w:val="1"/>
        </w:rPr>
        <w:t>i</w:t>
      </w:r>
      <w:r>
        <w:rPr>
          <w:rFonts w:ascii="Times New Roman" w:eastAsia="Times New Roman" w:hAnsi="Times New Roman" w:cs="Times New Roman"/>
          <w:spacing w:val="3"/>
        </w:rPr>
        <w:t>t</w:t>
      </w:r>
      <w:r>
        <w:rPr>
          <w:rFonts w:ascii="Times New Roman" w:eastAsia="Times New Roman" w:hAnsi="Times New Roman" w:cs="Times New Roman"/>
        </w:rPr>
        <w:t>y</w:t>
      </w:r>
      <w:r>
        <w:rPr>
          <w:rFonts w:ascii="Times New Roman" w:eastAsia="Times New Roman" w:hAnsi="Times New Roman" w:cs="Times New Roman"/>
          <w:spacing w:val="9"/>
        </w:rPr>
        <w:t xml:space="preserve"> </w:t>
      </w:r>
      <w:r>
        <w:rPr>
          <w:rFonts w:ascii="Times New Roman" w:eastAsia="Times New Roman" w:hAnsi="Times New Roman" w:cs="Times New Roman"/>
        </w:rPr>
        <w:t>of</w:t>
      </w:r>
      <w:r>
        <w:rPr>
          <w:rFonts w:ascii="Times New Roman" w:eastAsia="Times New Roman" w:hAnsi="Times New Roman" w:cs="Times New Roman"/>
          <w:spacing w:val="13"/>
        </w:rPr>
        <w:t xml:space="preserve"> </w:t>
      </w:r>
      <w:r>
        <w:rPr>
          <w:rFonts w:ascii="Times New Roman" w:eastAsia="Times New Roman" w:hAnsi="Times New Roman" w:cs="Times New Roman"/>
        </w:rPr>
        <w:t>the</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2"/>
        </w:rPr>
        <w:t>o</w:t>
      </w:r>
      <w:r>
        <w:rPr>
          <w:rFonts w:ascii="Times New Roman" w:eastAsia="Times New Roman" w:hAnsi="Times New Roman" w:cs="Times New Roman"/>
        </w:rPr>
        <w:t>m</w:t>
      </w:r>
      <w:r>
        <w:rPr>
          <w:rFonts w:ascii="Times New Roman" w:eastAsia="Times New Roman" w:hAnsi="Times New Roman" w:cs="Times New Roman"/>
          <w:spacing w:val="1"/>
        </w:rPr>
        <w:t>m</w:t>
      </w:r>
      <w:r>
        <w:rPr>
          <w:rFonts w:ascii="Times New Roman" w:eastAsia="Times New Roman" w:hAnsi="Times New Roman" w:cs="Times New Roman"/>
        </w:rPr>
        <w:t>i</w:t>
      </w:r>
      <w:r>
        <w:rPr>
          <w:rFonts w:ascii="Times New Roman" w:eastAsia="Times New Roman" w:hAnsi="Times New Roman" w:cs="Times New Roman"/>
          <w:spacing w:val="1"/>
        </w:rPr>
        <w:t>t</w:t>
      </w:r>
      <w:r>
        <w:rPr>
          <w:rFonts w:ascii="Times New Roman" w:eastAsia="Times New Roman" w:hAnsi="Times New Roman" w:cs="Times New Roman"/>
        </w:rPr>
        <w:t>ments</w:t>
      </w:r>
      <w:r>
        <w:rPr>
          <w:rFonts w:ascii="Times New Roman" w:eastAsia="Times New Roman" w:hAnsi="Times New Roman" w:cs="Times New Roman"/>
          <w:spacing w:val="14"/>
        </w:rPr>
        <w:t xml:space="preserve"> </w:t>
      </w:r>
      <w:r>
        <w:rPr>
          <w:rFonts w:ascii="Times New Roman" w:eastAsia="Times New Roman" w:hAnsi="Times New Roman" w:cs="Times New Roman"/>
        </w:rPr>
        <w:t>in</w:t>
      </w:r>
      <w:r>
        <w:rPr>
          <w:rFonts w:ascii="Times New Roman" w:eastAsia="Times New Roman" w:hAnsi="Times New Roman" w:cs="Times New Roman"/>
          <w:spacing w:val="15"/>
        </w:rPr>
        <w:t xml:space="preserve"> </w:t>
      </w:r>
      <w:r>
        <w:rPr>
          <w:rFonts w:ascii="Times New Roman" w:eastAsia="Times New Roman" w:hAnsi="Times New Roman" w:cs="Times New Roman"/>
        </w:rPr>
        <w:t>the</w:t>
      </w:r>
      <w:r>
        <w:rPr>
          <w:rFonts w:ascii="Times New Roman" w:eastAsia="Times New Roman" w:hAnsi="Times New Roman" w:cs="Times New Roman"/>
          <w:spacing w:val="14"/>
        </w:rPr>
        <w:t xml:space="preserve"> </w:t>
      </w:r>
      <w:r>
        <w:rPr>
          <w:rFonts w:ascii="Times New Roman" w:eastAsia="Times New Roman" w:hAnsi="Times New Roman" w:cs="Times New Roman"/>
        </w:rPr>
        <w:t>inclu</w:t>
      </w:r>
      <w:r>
        <w:rPr>
          <w:rFonts w:ascii="Times New Roman" w:eastAsia="Times New Roman" w:hAnsi="Times New Roman" w:cs="Times New Roman"/>
          <w:spacing w:val="-2"/>
        </w:rPr>
        <w:t>d</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21"/>
        </w:rPr>
        <w:t xml:space="preserve"> </w:t>
      </w:r>
      <w:r>
        <w:rPr>
          <w:rFonts w:ascii="Times New Roman" w:eastAsia="Times New Roman" w:hAnsi="Times New Roman" w:cs="Times New Roman"/>
        </w:rPr>
        <w:t>lette</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14"/>
        </w:rPr>
        <w:t xml:space="preserve"> </w:t>
      </w:r>
      <w:r>
        <w:rPr>
          <w:rFonts w:ascii="Times New Roman" w:eastAsia="Times New Roman" w:hAnsi="Times New Roman" w:cs="Times New Roman"/>
        </w:rPr>
        <w:t xml:space="preserve">of </w:t>
      </w:r>
      <w:r>
        <w:rPr>
          <w:rFonts w:ascii="Times New Roman" w:eastAsia="Times New Roman" w:hAnsi="Times New Roman" w:cs="Times New Roman"/>
          <w:spacing w:val="-1"/>
        </w:rPr>
        <w:t>c</w:t>
      </w:r>
      <w:r>
        <w:rPr>
          <w:rFonts w:ascii="Times New Roman" w:eastAsia="Times New Roman" w:hAnsi="Times New Roman" w:cs="Times New Roman"/>
        </w:rPr>
        <w:t>om</w:t>
      </w:r>
      <w:r>
        <w:rPr>
          <w:rFonts w:ascii="Times New Roman" w:eastAsia="Times New Roman" w:hAnsi="Times New Roman" w:cs="Times New Roman"/>
          <w:spacing w:val="1"/>
        </w:rPr>
        <w:t>m</w:t>
      </w:r>
      <w:r>
        <w:rPr>
          <w:rFonts w:ascii="Times New Roman" w:eastAsia="Times New Roman" w:hAnsi="Times New Roman" w:cs="Times New Roman"/>
        </w:rPr>
        <w:t>i</w:t>
      </w:r>
      <w:r>
        <w:rPr>
          <w:rFonts w:ascii="Times New Roman" w:eastAsia="Times New Roman" w:hAnsi="Times New Roman" w:cs="Times New Roman"/>
          <w:spacing w:val="1"/>
        </w:rPr>
        <w:t>t</w:t>
      </w:r>
      <w:r>
        <w:rPr>
          <w:rFonts w:ascii="Times New Roman" w:eastAsia="Times New Roman" w:hAnsi="Times New Roman" w:cs="Times New Roman"/>
        </w:rPr>
        <w:t>ment.</w:t>
      </w:r>
      <w:r>
        <w:rPr>
          <w:rFonts w:ascii="Times New Roman" w:eastAsia="Times New Roman" w:hAnsi="Times New Roman" w:cs="Times New Roman"/>
          <w:spacing w:val="2"/>
        </w:rPr>
        <w:t xml:space="preserve"> </w:t>
      </w:r>
      <w:r>
        <w:rPr>
          <w:rFonts w:ascii="Times New Roman" w:eastAsia="Times New Roman" w:hAnsi="Times New Roman" w:cs="Times New Roman"/>
        </w:rPr>
        <w:t>(</w:t>
      </w:r>
      <w:r>
        <w:rPr>
          <w:rFonts w:ascii="Times New Roman" w:eastAsia="Times New Roman" w:hAnsi="Times New Roman" w:cs="Times New Roman"/>
          <w:spacing w:val="-2"/>
        </w:rPr>
        <w:t>F</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1"/>
        </w:rPr>
        <w:t>e</w:t>
      </w:r>
      <w:r>
        <w:rPr>
          <w:rFonts w:ascii="Times New Roman" w:eastAsia="Times New Roman" w:hAnsi="Times New Roman" w:cs="Times New Roman"/>
          <w:spacing w:val="1"/>
        </w:rPr>
        <w:t>r</w:t>
      </w:r>
      <w:r>
        <w:rPr>
          <w:rFonts w:ascii="Times New Roman" w:eastAsia="Times New Roman" w:hAnsi="Times New Roman" w:cs="Times New Roman"/>
          <w:spacing w:val="-1"/>
        </w:rPr>
        <w:t>a</w:t>
      </w:r>
      <w:r>
        <w:rPr>
          <w:rFonts w:ascii="Times New Roman" w:eastAsia="Times New Roman" w:hAnsi="Times New Roman" w:cs="Times New Roman"/>
        </w:rPr>
        <w:t>l</w:t>
      </w:r>
      <w:r>
        <w:rPr>
          <w:rFonts w:ascii="Times New Roman" w:eastAsia="Times New Roman" w:hAnsi="Times New Roman" w:cs="Times New Roman"/>
          <w:spacing w:val="2"/>
        </w:rPr>
        <w:t xml:space="preserve"> </w:t>
      </w:r>
      <w:r>
        <w:rPr>
          <w:rFonts w:ascii="Times New Roman" w:eastAsia="Times New Roman" w:hAnsi="Times New Roman" w:cs="Times New Roman"/>
        </w:rPr>
        <w:t>f</w:t>
      </w:r>
      <w:r>
        <w:rPr>
          <w:rFonts w:ascii="Times New Roman" w:eastAsia="Times New Roman" w:hAnsi="Times New Roman" w:cs="Times New Roman"/>
          <w:spacing w:val="1"/>
        </w:rPr>
        <w:t>u</w:t>
      </w:r>
      <w:r>
        <w:rPr>
          <w:rFonts w:ascii="Times New Roman" w:eastAsia="Times New Roman" w:hAnsi="Times New Roman" w:cs="Times New Roman"/>
        </w:rPr>
        <w:t>nding is</w:t>
      </w:r>
      <w:r>
        <w:rPr>
          <w:rFonts w:ascii="Times New Roman" w:eastAsia="Times New Roman" w:hAnsi="Times New Roman" w:cs="Times New Roman"/>
          <w:spacing w:val="2"/>
        </w:rPr>
        <w:t xml:space="preserve"> </w:t>
      </w:r>
      <w:r>
        <w:rPr>
          <w:rFonts w:ascii="Times New Roman" w:eastAsia="Times New Roman" w:hAnsi="Times New Roman" w:cs="Times New Roman"/>
        </w:rPr>
        <w:t>not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w:t>
      </w:r>
      <w:r>
        <w:rPr>
          <w:rFonts w:ascii="Times New Roman" w:eastAsia="Times New Roman" w:hAnsi="Times New Roman" w:cs="Times New Roman"/>
        </w:rPr>
        <w:t>l</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ib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be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w:t>
      </w:r>
      <w:r>
        <w:rPr>
          <w:rFonts w:ascii="Times New Roman" w:eastAsia="Times New Roman" w:hAnsi="Times New Roman" w:cs="Times New Roman"/>
        </w:rPr>
        <w:t>ounted</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w:t>
      </w:r>
      <w:r>
        <w:rPr>
          <w:rFonts w:ascii="Times New Roman" w:eastAsia="Times New Roman" w:hAnsi="Times New Roman" w:cs="Times New Roman"/>
        </w:rPr>
        <w:t>ost</w:t>
      </w:r>
      <w:r>
        <w:rPr>
          <w:rFonts w:ascii="Times New Roman" w:eastAsia="Times New Roman" w:hAnsi="Times New Roman" w:cs="Times New Roman"/>
          <w:spacing w:val="2"/>
        </w:rPr>
        <w:t xml:space="preserve"> </w:t>
      </w:r>
      <w:r>
        <w:rPr>
          <w:rFonts w:ascii="Times New Roman" w:eastAsia="Times New Roman" w:hAnsi="Times New Roman" w:cs="Times New Roman"/>
        </w:rPr>
        <w:t>sh</w:t>
      </w:r>
      <w:r>
        <w:rPr>
          <w:rFonts w:ascii="Times New Roman" w:eastAsia="Times New Roman" w:hAnsi="Times New Roman" w:cs="Times New Roman"/>
          <w:spacing w:val="1"/>
        </w:rPr>
        <w:t>a</w:t>
      </w:r>
      <w:r>
        <w:rPr>
          <w:rFonts w:ascii="Times New Roman" w:eastAsia="Times New Roman" w:hAnsi="Times New Roman" w:cs="Times New Roman"/>
        </w:rPr>
        <w:t>re,</w:t>
      </w:r>
      <w:r>
        <w:rPr>
          <w:rFonts w:ascii="Times New Roman" w:eastAsia="Times New Roman" w:hAnsi="Times New Roman" w:cs="Times New Roman"/>
          <w:spacing w:val="2"/>
        </w:rPr>
        <w:t xml:space="preserve"> </w:t>
      </w:r>
      <w:r>
        <w:rPr>
          <w:rFonts w:ascii="Times New Roman" w:eastAsia="Times New Roman" w:hAnsi="Times New Roman" w:cs="Times New Roman"/>
        </w:rPr>
        <w:t>how</w:t>
      </w:r>
      <w:r>
        <w:rPr>
          <w:rFonts w:ascii="Times New Roman" w:eastAsia="Times New Roman" w:hAnsi="Times New Roman" w:cs="Times New Roman"/>
          <w:spacing w:val="-1"/>
        </w:rPr>
        <w:t>e</w:t>
      </w:r>
      <w:r>
        <w:rPr>
          <w:rFonts w:ascii="Times New Roman" w:eastAsia="Times New Roman" w:hAnsi="Times New Roman" w:cs="Times New Roman"/>
        </w:rPr>
        <w:t>v</w:t>
      </w:r>
      <w:r>
        <w:rPr>
          <w:rFonts w:ascii="Times New Roman" w:eastAsia="Times New Roman" w:hAnsi="Times New Roman" w:cs="Times New Roman"/>
          <w:spacing w:val="-1"/>
        </w:rPr>
        <w:t>e</w:t>
      </w:r>
      <w:r>
        <w:rPr>
          <w:rFonts w:ascii="Times New Roman" w:eastAsia="Times New Roman" w:hAnsi="Times New Roman" w:cs="Times New Roman"/>
        </w:rPr>
        <w:t xml:space="preserve">r, </w:t>
      </w:r>
      <w:r>
        <w:rPr>
          <w:rFonts w:ascii="Times New Roman" w:eastAsia="Times New Roman" w:hAnsi="Times New Roman" w:cs="Times New Roman"/>
          <w:spacing w:val="-1"/>
        </w:rPr>
        <w:t>c</w:t>
      </w:r>
      <w:r>
        <w:rPr>
          <w:rFonts w:ascii="Times New Roman" w:eastAsia="Times New Roman" w:hAnsi="Times New Roman" w:cs="Times New Roman"/>
        </w:rPr>
        <w:t>onsid</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will</w:t>
      </w:r>
      <w:r>
        <w:rPr>
          <w:rFonts w:ascii="Times New Roman" w:eastAsia="Times New Roman" w:hAnsi="Times New Roman" w:cs="Times New Roman"/>
          <w:spacing w:val="3"/>
        </w:rPr>
        <w:t xml:space="preserve"> </w:t>
      </w:r>
      <w:r>
        <w:rPr>
          <w:rFonts w:ascii="Times New Roman" w:eastAsia="Times New Roman" w:hAnsi="Times New Roman" w:cs="Times New Roman"/>
        </w:rPr>
        <w:t>be</w:t>
      </w:r>
      <w:r>
        <w:rPr>
          <w:rFonts w:ascii="Times New Roman" w:eastAsia="Times New Roman" w:hAnsi="Times New Roman" w:cs="Times New Roman"/>
          <w:spacing w:val="1"/>
        </w:rPr>
        <w:t xml:space="preserve"> </w:t>
      </w:r>
      <w:r>
        <w:rPr>
          <w:rFonts w:ascii="Times New Roman" w:eastAsia="Times New Roman" w:hAnsi="Times New Roman" w:cs="Times New Roman"/>
        </w:rPr>
        <w:t>provid</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rPr>
        <w:t>in</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w:t>
      </w:r>
      <w:r>
        <w:rPr>
          <w:rFonts w:ascii="Times New Roman" w:eastAsia="Times New Roman" w:hAnsi="Times New Roman" w:cs="Times New Roman"/>
        </w:rPr>
        <w:t>v</w:t>
      </w:r>
      <w:r>
        <w:rPr>
          <w:rFonts w:ascii="Times New Roman" w:eastAsia="Times New Roman" w:hAnsi="Times New Roman" w:cs="Times New Roman"/>
          <w:spacing w:val="-1"/>
        </w:rPr>
        <w:t>a</w:t>
      </w:r>
      <w:r>
        <w:rPr>
          <w:rFonts w:ascii="Times New Roman" w:eastAsia="Times New Roman" w:hAnsi="Times New Roman" w:cs="Times New Roman"/>
        </w:rPr>
        <w:t>luation</w:t>
      </w:r>
      <w:r>
        <w:rPr>
          <w:rFonts w:ascii="Times New Roman" w:eastAsia="Times New Roman" w:hAnsi="Times New Roman" w:cs="Times New Roman"/>
          <w:spacing w:val="3"/>
        </w:rPr>
        <w:t xml:space="preserve"> </w:t>
      </w:r>
      <w:r>
        <w:rPr>
          <w:rFonts w:ascii="Times New Roman" w:eastAsia="Times New Roman" w:hAnsi="Times New Roman" w:cs="Times New Roman"/>
        </w:rPr>
        <w:t>r</w:t>
      </w:r>
      <w:r>
        <w:rPr>
          <w:rFonts w:ascii="Times New Roman" w:eastAsia="Times New Roman" w:hAnsi="Times New Roman" w:cs="Times New Roman"/>
          <w:spacing w:val="-2"/>
        </w:rPr>
        <w:t>eg</w:t>
      </w:r>
      <w:r>
        <w:rPr>
          <w:rFonts w:ascii="Times New Roman" w:eastAsia="Times New Roman" w:hAnsi="Times New Roman" w:cs="Times New Roman"/>
          <w:spacing w:val="1"/>
        </w:rPr>
        <w:t>a</w:t>
      </w:r>
      <w:r>
        <w:rPr>
          <w:rFonts w:ascii="Times New Roman" w:eastAsia="Times New Roman" w:hAnsi="Times New Roman" w:cs="Times New Roman"/>
        </w:rPr>
        <w:t>rding 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w:t>
      </w:r>
      <w:r>
        <w:rPr>
          <w:rFonts w:ascii="Times New Roman" w:eastAsia="Times New Roman" w:hAnsi="Times New Roman" w:cs="Times New Roman"/>
          <w:spacing w:val="2"/>
        </w:rPr>
        <w:t>x</w:t>
      </w:r>
      <w:r>
        <w:rPr>
          <w:rFonts w:ascii="Times New Roman" w:eastAsia="Times New Roman" w:hAnsi="Times New Roman" w:cs="Times New Roman"/>
        </w:rPr>
        <w:t>tent</w:t>
      </w:r>
      <w:r>
        <w:rPr>
          <w:rFonts w:ascii="Times New Roman" w:eastAsia="Times New Roman" w:hAnsi="Times New Roman" w:cs="Times New Roman"/>
          <w:spacing w:val="2"/>
        </w:rPr>
        <w:t xml:space="preserve"> </w:t>
      </w:r>
      <w:r>
        <w:rPr>
          <w:rFonts w:ascii="Times New Roman" w:eastAsia="Times New Roman" w:hAnsi="Times New Roman" w:cs="Times New Roman"/>
        </w:rPr>
        <w:t>that</w:t>
      </w:r>
      <w:r>
        <w:rPr>
          <w:rFonts w:ascii="Times New Roman" w:eastAsia="Times New Roman" w:hAnsi="Times New Roman" w:cs="Times New Roman"/>
          <w:spacing w:val="2"/>
        </w:rPr>
        <w:t xml:space="preserve"> </w:t>
      </w:r>
      <w:r>
        <w:rPr>
          <w:rFonts w:ascii="Times New Roman" w:eastAsia="Times New Roman" w:hAnsi="Times New Roman" w:cs="Times New Roman"/>
        </w:rPr>
        <w:t>o</w:t>
      </w:r>
      <w:r>
        <w:rPr>
          <w:rFonts w:ascii="Times New Roman" w:eastAsia="Times New Roman" w:hAnsi="Times New Roman" w:cs="Times New Roman"/>
          <w:spacing w:val="-2"/>
        </w:rPr>
        <w:t>t</w:t>
      </w:r>
      <w:r>
        <w:rPr>
          <w:rFonts w:ascii="Times New Roman" w:eastAsia="Times New Roman" w:hAnsi="Times New Roman" w:cs="Times New Roman"/>
        </w:rPr>
        <w:t>h</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f</w:t>
      </w:r>
      <w:r>
        <w:rPr>
          <w:rFonts w:ascii="Times New Roman" w:eastAsia="Times New Roman" w:hAnsi="Times New Roman" w:cs="Times New Roman"/>
          <w:spacing w:val="-2"/>
        </w:rPr>
        <w:t>e</w:t>
      </w:r>
      <w:r>
        <w:rPr>
          <w:rFonts w:ascii="Times New Roman" w:eastAsia="Times New Roman" w:hAnsi="Times New Roman" w:cs="Times New Roman"/>
        </w:rPr>
        <w:t>d</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2"/>
        </w:rPr>
        <w:t>a</w:t>
      </w:r>
      <w:r>
        <w:rPr>
          <w:rFonts w:ascii="Times New Roman" w:eastAsia="Times New Roman" w:hAnsi="Times New Roman" w:cs="Times New Roman"/>
        </w:rPr>
        <w:t>l funding</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is </w:t>
      </w:r>
      <w:r>
        <w:rPr>
          <w:rFonts w:ascii="Times New Roman" w:eastAsia="Times New Roman" w:hAnsi="Times New Roman" w:cs="Times New Roman"/>
          <w:spacing w:val="1"/>
        </w:rPr>
        <w:t>l</w:t>
      </w:r>
      <w:r>
        <w:rPr>
          <w:rFonts w:ascii="Times New Roman" w:eastAsia="Times New Roman" w:hAnsi="Times New Roman" w:cs="Times New Roman"/>
          <w:spacing w:val="-1"/>
        </w:rPr>
        <w:t>e</w:t>
      </w:r>
      <w:r>
        <w:rPr>
          <w:rFonts w:ascii="Times New Roman" w:eastAsia="Times New Roman" w:hAnsi="Times New Roman" w:cs="Times New Roman"/>
        </w:rPr>
        <w:t>v</w:t>
      </w:r>
      <w:r>
        <w:rPr>
          <w:rFonts w:ascii="Times New Roman" w:eastAsia="Times New Roman" w:hAnsi="Times New Roman" w:cs="Times New Roman"/>
          <w:spacing w:val="1"/>
        </w:rPr>
        <w:t>e</w:t>
      </w:r>
      <w:r>
        <w:rPr>
          <w:rFonts w:ascii="Times New Roman" w:eastAsia="Times New Roman" w:hAnsi="Times New Roman" w:cs="Times New Roman"/>
        </w:rPr>
        <w:t>ra</w:t>
      </w:r>
      <w:r>
        <w:rPr>
          <w:rFonts w:ascii="Times New Roman" w:eastAsia="Times New Roman" w:hAnsi="Times New Roman" w:cs="Times New Roman"/>
          <w:spacing w:val="-2"/>
        </w:rPr>
        <w:t>g</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2"/>
        </w:rPr>
        <w:t>.</w:t>
      </w:r>
      <w:r>
        <w:rPr>
          <w:rFonts w:ascii="Times New Roman" w:eastAsia="Times New Roman" w:hAnsi="Times New Roman" w:cs="Times New Roman"/>
        </w:rPr>
        <w:t>)</w:t>
      </w:r>
    </w:p>
    <w:p w14:paraId="5272A822" w14:textId="77777777" w:rsidR="00273A6F" w:rsidRDefault="00273A6F">
      <w:pPr>
        <w:jc w:val="both"/>
        <w:rPr>
          <w:rFonts w:ascii="Times New Roman" w:hAnsi="Times New Roman" w:cs="Times New Roman"/>
          <w:b/>
        </w:rPr>
      </w:pPr>
    </w:p>
    <w:p w14:paraId="13A8FAA5" w14:textId="77777777" w:rsidR="00273A6F" w:rsidRDefault="00DE3C26">
      <w:pPr>
        <w:jc w:val="both"/>
        <w:rPr>
          <w:rFonts w:ascii="Times New Roman" w:eastAsia="Times New Roman" w:hAnsi="Times New Roman" w:cs="Times New Roman"/>
          <w:b/>
          <w:bCs/>
        </w:rPr>
      </w:pPr>
      <w:r>
        <w:rPr>
          <w:rFonts w:ascii="Times New Roman" w:eastAsia="Times New Roman" w:hAnsi="Times New Roman" w:cs="Times New Roman"/>
          <w:b/>
          <w:bCs/>
          <w:spacing w:val="1"/>
        </w:rPr>
        <w:t>Sp</w:t>
      </w:r>
      <w:r>
        <w:rPr>
          <w:rFonts w:ascii="Times New Roman" w:eastAsia="Times New Roman" w:hAnsi="Times New Roman" w:cs="Times New Roman"/>
          <w:b/>
          <w:bCs/>
          <w:spacing w:val="-1"/>
        </w:rPr>
        <w:t>ec</w:t>
      </w:r>
      <w:r>
        <w:rPr>
          <w:rFonts w:ascii="Times New Roman" w:eastAsia="Times New Roman" w:hAnsi="Times New Roman" w:cs="Times New Roman"/>
          <w:b/>
          <w:bCs/>
        </w:rPr>
        <w:t>ial</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Consi</w:t>
      </w:r>
      <w:r>
        <w:rPr>
          <w:rFonts w:ascii="Times New Roman" w:eastAsia="Times New Roman" w:hAnsi="Times New Roman" w:cs="Times New Roman"/>
          <w:b/>
          <w:bCs/>
          <w:spacing w:val="1"/>
        </w:rPr>
        <w:t>d</w:t>
      </w:r>
      <w:r>
        <w:rPr>
          <w:rFonts w:ascii="Times New Roman" w:eastAsia="Times New Roman" w:hAnsi="Times New Roman" w:cs="Times New Roman"/>
          <w:b/>
          <w:bCs/>
          <w:spacing w:val="-1"/>
        </w:rPr>
        <w:t>er</w:t>
      </w:r>
      <w:r>
        <w:rPr>
          <w:rFonts w:ascii="Times New Roman" w:eastAsia="Times New Roman" w:hAnsi="Times New Roman" w:cs="Times New Roman"/>
          <w:b/>
          <w:bCs/>
        </w:rPr>
        <w:t>ation</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(S</w:t>
      </w:r>
      <w:r>
        <w:rPr>
          <w:rFonts w:ascii="Times New Roman" w:eastAsia="Times New Roman" w:hAnsi="Times New Roman" w:cs="Times New Roman"/>
          <w:b/>
          <w:bCs/>
          <w:spacing w:val="1"/>
        </w:rPr>
        <w:t>p</w:t>
      </w:r>
      <w:r>
        <w:rPr>
          <w:rFonts w:ascii="Times New Roman" w:eastAsia="Times New Roman" w:hAnsi="Times New Roman" w:cs="Times New Roman"/>
          <w:b/>
          <w:bCs/>
          <w:spacing w:val="-1"/>
        </w:rPr>
        <w:t>ec</w:t>
      </w:r>
      <w:r>
        <w:rPr>
          <w:rFonts w:ascii="Times New Roman" w:eastAsia="Times New Roman" w:hAnsi="Times New Roman" w:cs="Times New Roman"/>
          <w:b/>
          <w:bCs/>
        </w:rPr>
        <w:t>ial</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Consi</w:t>
      </w:r>
      <w:r>
        <w:rPr>
          <w:rFonts w:ascii="Times New Roman" w:eastAsia="Times New Roman" w:hAnsi="Times New Roman" w:cs="Times New Roman"/>
          <w:b/>
          <w:bCs/>
          <w:spacing w:val="1"/>
        </w:rPr>
        <w:t>d</w:t>
      </w:r>
      <w:r>
        <w:rPr>
          <w:rFonts w:ascii="Times New Roman" w:eastAsia="Times New Roman" w:hAnsi="Times New Roman" w:cs="Times New Roman"/>
          <w:b/>
          <w:bCs/>
          <w:spacing w:val="-1"/>
        </w:rPr>
        <w:t>er</w:t>
      </w:r>
      <w:r>
        <w:rPr>
          <w:rFonts w:ascii="Times New Roman" w:eastAsia="Times New Roman" w:hAnsi="Times New Roman" w:cs="Times New Roman"/>
          <w:b/>
          <w:bCs/>
        </w:rPr>
        <w:t>ation</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2"/>
        </w:rPr>
        <w:t>i</w:t>
      </w:r>
      <w:r>
        <w:rPr>
          <w:rFonts w:ascii="Times New Roman" w:eastAsia="Times New Roman" w:hAnsi="Times New Roman" w:cs="Times New Roman"/>
          <w:b/>
          <w:bCs/>
        </w:rPr>
        <w:t>s</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n</w:t>
      </w:r>
      <w:r>
        <w:rPr>
          <w:rFonts w:ascii="Times New Roman" w:eastAsia="Times New Roman" w:hAnsi="Times New Roman" w:cs="Times New Roman"/>
          <w:b/>
          <w:bCs/>
        </w:rPr>
        <w:t>ot</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s</w:t>
      </w:r>
      <w:r>
        <w:rPr>
          <w:rFonts w:ascii="Times New Roman" w:eastAsia="Times New Roman" w:hAnsi="Times New Roman" w:cs="Times New Roman"/>
          <w:b/>
          <w:bCs/>
          <w:spacing w:val="-1"/>
        </w:rPr>
        <w:t>c</w:t>
      </w:r>
      <w:r>
        <w:rPr>
          <w:rFonts w:ascii="Times New Roman" w:eastAsia="Times New Roman" w:hAnsi="Times New Roman" w:cs="Times New Roman"/>
          <w:b/>
          <w:bCs/>
        </w:rPr>
        <w:t>o</w:t>
      </w:r>
      <w:r>
        <w:rPr>
          <w:rFonts w:ascii="Times New Roman" w:eastAsia="Times New Roman" w:hAnsi="Times New Roman" w:cs="Times New Roman"/>
          <w:b/>
          <w:bCs/>
          <w:spacing w:val="-1"/>
        </w:rPr>
        <w:t>re</w:t>
      </w:r>
      <w:r>
        <w:rPr>
          <w:rFonts w:ascii="Times New Roman" w:eastAsia="Times New Roman" w:hAnsi="Times New Roman" w:cs="Times New Roman"/>
          <w:b/>
          <w:bCs/>
          <w:spacing w:val="1"/>
        </w:rPr>
        <w:t>d</w:t>
      </w:r>
      <w:r>
        <w:rPr>
          <w:rFonts w:ascii="Times New Roman" w:eastAsia="Times New Roman" w:hAnsi="Times New Roman" w:cs="Times New Roman"/>
          <w:b/>
          <w:bCs/>
        </w:rPr>
        <w:t>,</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bu</w:t>
      </w:r>
      <w:r>
        <w:rPr>
          <w:rFonts w:ascii="Times New Roman" w:eastAsia="Times New Roman" w:hAnsi="Times New Roman" w:cs="Times New Roman"/>
          <w:b/>
          <w:bCs/>
        </w:rPr>
        <w:t>t</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w</w:t>
      </w:r>
      <w:r>
        <w:rPr>
          <w:rFonts w:ascii="Times New Roman" w:eastAsia="Times New Roman" w:hAnsi="Times New Roman" w:cs="Times New Roman"/>
          <w:b/>
          <w:bCs/>
        </w:rPr>
        <w:t>i</w:t>
      </w:r>
      <w:r>
        <w:rPr>
          <w:rFonts w:ascii="Times New Roman" w:eastAsia="Times New Roman" w:hAnsi="Times New Roman" w:cs="Times New Roman"/>
          <w:b/>
          <w:bCs/>
          <w:spacing w:val="1"/>
        </w:rPr>
        <w:t>l</w:t>
      </w:r>
      <w:r>
        <w:rPr>
          <w:rFonts w:ascii="Times New Roman" w:eastAsia="Times New Roman" w:hAnsi="Times New Roman" w:cs="Times New Roman"/>
          <w:b/>
          <w:bCs/>
        </w:rPr>
        <w:t xml:space="preserve">l </w:t>
      </w:r>
      <w:r>
        <w:rPr>
          <w:rFonts w:ascii="Times New Roman" w:eastAsia="Times New Roman" w:hAnsi="Times New Roman" w:cs="Times New Roman"/>
          <w:b/>
          <w:bCs/>
          <w:spacing w:val="1"/>
        </w:rPr>
        <w:t>b</w:t>
      </w:r>
      <w:r>
        <w:rPr>
          <w:rFonts w:ascii="Times New Roman" w:eastAsia="Times New Roman" w:hAnsi="Times New Roman" w:cs="Times New Roman"/>
          <w:b/>
          <w:bCs/>
        </w:rPr>
        <w:t>e</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1"/>
        </w:rPr>
        <w:t>c</w:t>
      </w:r>
      <w:r>
        <w:rPr>
          <w:rFonts w:ascii="Times New Roman" w:eastAsia="Times New Roman" w:hAnsi="Times New Roman" w:cs="Times New Roman"/>
          <w:b/>
          <w:bCs/>
        </w:rPr>
        <w:t>o</w:t>
      </w:r>
      <w:r>
        <w:rPr>
          <w:rFonts w:ascii="Times New Roman" w:eastAsia="Times New Roman" w:hAnsi="Times New Roman" w:cs="Times New Roman"/>
          <w:b/>
          <w:bCs/>
          <w:spacing w:val="1"/>
        </w:rPr>
        <w:t>n</w:t>
      </w:r>
      <w:r>
        <w:rPr>
          <w:rFonts w:ascii="Times New Roman" w:eastAsia="Times New Roman" w:hAnsi="Times New Roman" w:cs="Times New Roman"/>
          <w:b/>
          <w:bCs/>
        </w:rPr>
        <w:t>si</w:t>
      </w:r>
      <w:r>
        <w:rPr>
          <w:rFonts w:ascii="Times New Roman" w:eastAsia="Times New Roman" w:hAnsi="Times New Roman" w:cs="Times New Roman"/>
          <w:b/>
          <w:bCs/>
          <w:spacing w:val="1"/>
        </w:rPr>
        <w:t>d</w:t>
      </w:r>
      <w:r>
        <w:rPr>
          <w:rFonts w:ascii="Times New Roman" w:eastAsia="Times New Roman" w:hAnsi="Times New Roman" w:cs="Times New Roman"/>
          <w:b/>
          <w:bCs/>
          <w:spacing w:val="-1"/>
        </w:rPr>
        <w:t>ere</w:t>
      </w:r>
      <w:r>
        <w:rPr>
          <w:rFonts w:ascii="Times New Roman" w:eastAsia="Times New Roman" w:hAnsi="Times New Roman" w:cs="Times New Roman"/>
          <w:b/>
          <w:bCs/>
        </w:rPr>
        <w:t>d</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 xml:space="preserve">as </w:t>
      </w:r>
      <w:r>
        <w:rPr>
          <w:rFonts w:ascii="Times New Roman" w:eastAsia="Times New Roman" w:hAnsi="Times New Roman" w:cs="Times New Roman"/>
          <w:b/>
          <w:bCs/>
          <w:spacing w:val="1"/>
        </w:rPr>
        <w:t>p</w:t>
      </w:r>
      <w:r>
        <w:rPr>
          <w:rFonts w:ascii="Times New Roman" w:eastAsia="Times New Roman" w:hAnsi="Times New Roman" w:cs="Times New Roman"/>
          <w:b/>
          <w:bCs/>
        </w:rPr>
        <w:t>a</w:t>
      </w:r>
      <w:r>
        <w:rPr>
          <w:rFonts w:ascii="Times New Roman" w:eastAsia="Times New Roman" w:hAnsi="Times New Roman" w:cs="Times New Roman"/>
          <w:b/>
          <w:bCs/>
          <w:spacing w:val="-1"/>
        </w:rPr>
        <w:t>r</w:t>
      </w:r>
      <w:r>
        <w:rPr>
          <w:rFonts w:ascii="Times New Roman" w:eastAsia="Times New Roman" w:hAnsi="Times New Roman" w:cs="Times New Roman"/>
          <w:b/>
          <w:bCs/>
        </w:rPr>
        <w:t>t of</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 xml:space="preserve">the </w:t>
      </w:r>
      <w:r>
        <w:rPr>
          <w:rFonts w:ascii="Times New Roman" w:eastAsia="Times New Roman" w:hAnsi="Times New Roman" w:cs="Times New Roman"/>
          <w:b/>
          <w:bCs/>
          <w:spacing w:val="-1"/>
        </w:rPr>
        <w:t>o</w:t>
      </w:r>
      <w:r>
        <w:rPr>
          <w:rFonts w:ascii="Times New Roman" w:eastAsia="Times New Roman" w:hAnsi="Times New Roman" w:cs="Times New Roman"/>
          <w:b/>
          <w:bCs/>
        </w:rPr>
        <w:t>v</w:t>
      </w:r>
      <w:r>
        <w:rPr>
          <w:rFonts w:ascii="Times New Roman" w:eastAsia="Times New Roman" w:hAnsi="Times New Roman" w:cs="Times New Roman"/>
          <w:b/>
          <w:bCs/>
          <w:spacing w:val="-1"/>
        </w:rPr>
        <w:t>er</w:t>
      </w:r>
      <w:r>
        <w:rPr>
          <w:rFonts w:ascii="Times New Roman" w:eastAsia="Times New Roman" w:hAnsi="Times New Roman" w:cs="Times New Roman"/>
          <w:b/>
          <w:bCs/>
        </w:rPr>
        <w:t>all</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val</w:t>
      </w:r>
      <w:r>
        <w:rPr>
          <w:rFonts w:ascii="Times New Roman" w:eastAsia="Times New Roman" w:hAnsi="Times New Roman" w:cs="Times New Roman"/>
          <w:b/>
          <w:bCs/>
          <w:spacing w:val="1"/>
        </w:rPr>
        <w:t>u</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spacing w:val="-1"/>
        </w:rPr>
        <w:t>r</w:t>
      </w:r>
      <w:r>
        <w:rPr>
          <w:rFonts w:ascii="Times New Roman" w:eastAsia="Times New Roman" w:hAnsi="Times New Roman" w:cs="Times New Roman"/>
          <w:b/>
          <w:bCs/>
        </w:rPr>
        <w:t>o</w:t>
      </w:r>
      <w:r>
        <w:rPr>
          <w:rFonts w:ascii="Times New Roman" w:eastAsia="Times New Roman" w:hAnsi="Times New Roman" w:cs="Times New Roman"/>
          <w:b/>
          <w:bCs/>
          <w:spacing w:val="1"/>
        </w:rPr>
        <w:t>p</w:t>
      </w:r>
      <w:r>
        <w:rPr>
          <w:rFonts w:ascii="Times New Roman" w:eastAsia="Times New Roman" w:hAnsi="Times New Roman" w:cs="Times New Roman"/>
          <w:b/>
          <w:bCs/>
        </w:rPr>
        <w:t>osition</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o</w:t>
      </w:r>
      <w:r>
        <w:rPr>
          <w:rFonts w:ascii="Times New Roman" w:eastAsia="Times New Roman" w:hAnsi="Times New Roman" w:cs="Times New Roman"/>
          <w:b/>
          <w:bCs/>
        </w:rPr>
        <w:t>f</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the pro</w:t>
      </w:r>
      <w:r>
        <w:rPr>
          <w:rFonts w:ascii="Times New Roman" w:eastAsia="Times New Roman" w:hAnsi="Times New Roman" w:cs="Times New Roman"/>
          <w:b/>
          <w:bCs/>
          <w:spacing w:val="-2"/>
        </w:rPr>
        <w:t>p</w:t>
      </w:r>
      <w:r>
        <w:rPr>
          <w:rFonts w:ascii="Times New Roman" w:eastAsia="Times New Roman" w:hAnsi="Times New Roman" w:cs="Times New Roman"/>
          <w:b/>
          <w:bCs/>
        </w:rPr>
        <w:t>osal.)</w:t>
      </w:r>
    </w:p>
    <w:p w14:paraId="54A43AB2" w14:textId="77777777" w:rsidR="00273A6F" w:rsidRDefault="00DE3C26">
      <w:pPr>
        <w:shd w:val="clear" w:color="auto" w:fill="FFF2CC" w:themeFill="accent4" w:themeFillTint="33"/>
        <w:tabs>
          <w:tab w:val="left" w:pos="1180"/>
        </w:tabs>
        <w:spacing w:after="0" w:line="240" w:lineRule="auto"/>
        <w:ind w:left="820" w:right="-20"/>
        <w:jc w:val="both"/>
        <w:rPr>
          <w:rFonts w:ascii="Times New Roman" w:eastAsia="Times New Roman" w:hAnsi="Times New Roman" w:cs="Times New Roman"/>
        </w:rPr>
      </w:pPr>
      <w:r>
        <w:rPr>
          <w:rFonts w:ascii="Times New Roman" w:eastAsia="Symbol" w:hAnsi="Times New Roman" w:cs="Times New Roman"/>
        </w:rPr>
        <w:t></w:t>
      </w:r>
      <w:r>
        <w:rPr>
          <w:rFonts w:ascii="Times New Roman" w:eastAsia="Times New Roman" w:hAnsi="Times New Roman" w:cs="Times New Roman"/>
        </w:rPr>
        <w:tab/>
      </w:r>
      <w:r>
        <w:rPr>
          <w:rFonts w:ascii="Times New Roman" w:eastAsia="Times New Roman" w:hAnsi="Times New Roman" w:cs="Times New Roman"/>
          <w:spacing w:val="-3"/>
        </w:rPr>
        <w:t>L</w:t>
      </w:r>
      <w:r>
        <w:rPr>
          <w:rFonts w:ascii="Times New Roman" w:eastAsia="Times New Roman" w:hAnsi="Times New Roman" w:cs="Times New Roman"/>
          <w:spacing w:val="-1"/>
        </w:rPr>
        <w:t>e</w:t>
      </w:r>
      <w:r>
        <w:rPr>
          <w:rFonts w:ascii="Times New Roman" w:eastAsia="Times New Roman" w:hAnsi="Times New Roman" w:cs="Times New Roman"/>
          <w:spacing w:val="2"/>
        </w:rPr>
        <w:t>v</w:t>
      </w:r>
      <w:r>
        <w:rPr>
          <w:rFonts w:ascii="Times New Roman" w:eastAsia="Times New Roman" w:hAnsi="Times New Roman" w:cs="Times New Roman"/>
          <w:spacing w:val="-1"/>
        </w:rPr>
        <w:t>e</w:t>
      </w:r>
      <w:r>
        <w:rPr>
          <w:rFonts w:ascii="Times New Roman" w:eastAsia="Times New Roman" w:hAnsi="Times New Roman" w:cs="Times New Roman"/>
          <w:spacing w:val="1"/>
        </w:rPr>
        <w:t>ra</w:t>
      </w:r>
      <w:r>
        <w:rPr>
          <w:rFonts w:ascii="Times New Roman" w:eastAsia="Times New Roman" w:hAnsi="Times New Roman" w:cs="Times New Roman"/>
          <w:spacing w:val="-2"/>
        </w:rPr>
        <w:t>g</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rPr>
        <w:t xml:space="preserve"> the </w:t>
      </w:r>
      <w:r>
        <w:rPr>
          <w:rFonts w:ascii="Times New Roman" w:eastAsia="Times New Roman" w:hAnsi="Times New Roman" w:cs="Times New Roman"/>
          <w:spacing w:val="-1"/>
        </w:rPr>
        <w:t>A</w:t>
      </w:r>
      <w:r>
        <w:rPr>
          <w:rFonts w:ascii="Times New Roman" w:eastAsia="Times New Roman" w:hAnsi="Times New Roman" w:cs="Times New Roman"/>
          <w:spacing w:val="3"/>
        </w:rPr>
        <w:t>m</w:t>
      </w:r>
      <w:r>
        <w:rPr>
          <w:rFonts w:ascii="Times New Roman" w:eastAsia="Times New Roman" w:hAnsi="Times New Roman" w:cs="Times New Roman"/>
          <w:spacing w:val="-1"/>
        </w:rPr>
        <w:t>e</w:t>
      </w:r>
      <w:r>
        <w:rPr>
          <w:rFonts w:ascii="Times New Roman" w:eastAsia="Times New Roman" w:hAnsi="Times New Roman" w:cs="Times New Roman"/>
        </w:rPr>
        <w:t>ri</w:t>
      </w:r>
      <w:r>
        <w:rPr>
          <w:rFonts w:ascii="Times New Roman" w:eastAsia="Times New Roman" w:hAnsi="Times New Roman" w:cs="Times New Roman"/>
          <w:spacing w:val="-1"/>
        </w:rPr>
        <w:t>c</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M</w:t>
      </w:r>
      <w:r>
        <w:rPr>
          <w:rFonts w:ascii="Times New Roman" w:eastAsia="Times New Roman" w:hAnsi="Times New Roman" w:cs="Times New Roman"/>
          <w:spacing w:val="-1"/>
        </w:rPr>
        <w:t>a</w:t>
      </w:r>
      <w:r>
        <w:rPr>
          <w:rFonts w:ascii="Times New Roman" w:eastAsia="Times New Roman" w:hAnsi="Times New Roman" w:cs="Times New Roman"/>
        </w:rPr>
        <w:t>k</w:t>
      </w:r>
      <w:r>
        <w:rPr>
          <w:rFonts w:ascii="Times New Roman" w:eastAsia="Times New Roman" w:hAnsi="Times New Roman" w:cs="Times New Roman"/>
          <w:spacing w:val="-1"/>
        </w:rPr>
        <w:t>e</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I</w:t>
      </w:r>
      <w:r>
        <w:rPr>
          <w:rFonts w:ascii="Times New Roman" w:eastAsia="Times New Roman" w:hAnsi="Times New Roman" w:cs="Times New Roman"/>
        </w:rPr>
        <w:t>nnov</w:t>
      </w:r>
      <w:r>
        <w:rPr>
          <w:rFonts w:ascii="Times New Roman" w:eastAsia="Times New Roman" w:hAnsi="Times New Roman" w:cs="Times New Roman"/>
          <w:spacing w:val="-1"/>
        </w:rPr>
        <w:t>a</w:t>
      </w:r>
      <w:r>
        <w:rPr>
          <w:rFonts w:ascii="Times New Roman" w:eastAsia="Times New Roman" w:hAnsi="Times New Roman" w:cs="Times New Roman"/>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Fac</w:t>
      </w:r>
      <w:r>
        <w:rPr>
          <w:rFonts w:ascii="Times New Roman" w:eastAsia="Times New Roman" w:hAnsi="Times New Roman" w:cs="Times New Roman"/>
        </w:rPr>
        <w:t>to</w:t>
      </w:r>
      <w:r>
        <w:rPr>
          <w:rFonts w:ascii="Times New Roman" w:eastAsia="Times New Roman" w:hAnsi="Times New Roman" w:cs="Times New Roman"/>
          <w:spacing w:val="2"/>
        </w:rPr>
        <w:t>r</w:t>
      </w:r>
      <w:r>
        <w:rPr>
          <w:rFonts w:ascii="Times New Roman" w:eastAsia="Times New Roman" w:hAnsi="Times New Roman" w:cs="Times New Roman"/>
        </w:rPr>
        <w:t>y</w:t>
      </w:r>
      <w:r>
        <w:rPr>
          <w:rFonts w:ascii="Times New Roman" w:eastAsia="Times New Roman" w:hAnsi="Times New Roman" w:cs="Times New Roman"/>
          <w:spacing w:val="1"/>
        </w:rPr>
        <w:t xml:space="preserve"> </w:t>
      </w:r>
      <w:r>
        <w:rPr>
          <w:rFonts w:ascii="Times New Roman" w:eastAsia="Times New Roman" w:hAnsi="Times New Roman" w:cs="Times New Roman"/>
        </w:rPr>
        <w:t>to v</w:t>
      </w:r>
      <w:r>
        <w:rPr>
          <w:rFonts w:ascii="Times New Roman" w:eastAsia="Times New Roman" w:hAnsi="Times New Roman" w:cs="Times New Roman"/>
          <w:spacing w:val="-1"/>
        </w:rPr>
        <w:t>a</w:t>
      </w:r>
      <w:r>
        <w:rPr>
          <w:rFonts w:ascii="Times New Roman" w:eastAsia="Times New Roman" w:hAnsi="Times New Roman" w:cs="Times New Roman"/>
        </w:rPr>
        <w:t>l</w:t>
      </w:r>
      <w:r>
        <w:rPr>
          <w:rFonts w:ascii="Times New Roman" w:eastAsia="Times New Roman" w:hAnsi="Times New Roman" w:cs="Times New Roman"/>
          <w:spacing w:val="1"/>
        </w:rPr>
        <w:t>i</w:t>
      </w:r>
      <w:r>
        <w:rPr>
          <w:rFonts w:ascii="Times New Roman" w:eastAsia="Times New Roman" w:hAnsi="Times New Roman" w:cs="Times New Roman"/>
        </w:rPr>
        <w:t>d</w:t>
      </w:r>
      <w:r>
        <w:rPr>
          <w:rFonts w:ascii="Times New Roman" w:eastAsia="Times New Roman" w:hAnsi="Times New Roman" w:cs="Times New Roman"/>
          <w:spacing w:val="-1"/>
        </w:rPr>
        <w:t>a</w:t>
      </w:r>
      <w:r>
        <w:rPr>
          <w:rFonts w:ascii="Times New Roman" w:eastAsia="Times New Roman" w:hAnsi="Times New Roman" w:cs="Times New Roman"/>
        </w:rPr>
        <w:t xml:space="preserve">te </w:t>
      </w:r>
      <w:r>
        <w:rPr>
          <w:rFonts w:ascii="Times New Roman" w:eastAsia="Times New Roman" w:hAnsi="Times New Roman" w:cs="Times New Roman"/>
          <w:spacing w:val="2"/>
        </w:rPr>
        <w:t>p</w:t>
      </w:r>
      <w:r>
        <w:rPr>
          <w:rFonts w:ascii="Times New Roman" w:eastAsia="Times New Roman" w:hAnsi="Times New Roman" w:cs="Times New Roman"/>
        </w:rPr>
        <w:t>roj</w:t>
      </w:r>
      <w:r>
        <w:rPr>
          <w:rFonts w:ascii="Times New Roman" w:eastAsia="Times New Roman" w:hAnsi="Times New Roman" w:cs="Times New Roman"/>
          <w:spacing w:val="-1"/>
        </w:rPr>
        <w:t>ec</w:t>
      </w:r>
      <w:r>
        <w:rPr>
          <w:rFonts w:ascii="Times New Roman" w:eastAsia="Times New Roman" w:hAnsi="Times New Roman" w:cs="Times New Roman"/>
        </w:rPr>
        <w:t xml:space="preserve">t </w:t>
      </w:r>
      <w:r>
        <w:rPr>
          <w:rFonts w:ascii="Times New Roman" w:eastAsia="Times New Roman" w:hAnsi="Times New Roman" w:cs="Times New Roman"/>
          <w:spacing w:val="2"/>
        </w:rPr>
        <w:t>r</w:t>
      </w:r>
      <w:r>
        <w:rPr>
          <w:rFonts w:ascii="Times New Roman" w:eastAsia="Times New Roman" w:hAnsi="Times New Roman" w:cs="Times New Roman"/>
          <w:spacing w:val="-1"/>
        </w:rPr>
        <w:t>e</w:t>
      </w:r>
      <w:r>
        <w:rPr>
          <w:rFonts w:ascii="Times New Roman" w:eastAsia="Times New Roman" w:hAnsi="Times New Roman" w:cs="Times New Roman"/>
        </w:rPr>
        <w:t>sul</w:t>
      </w:r>
      <w:r>
        <w:rPr>
          <w:rFonts w:ascii="Times New Roman" w:eastAsia="Times New Roman" w:hAnsi="Times New Roman" w:cs="Times New Roman"/>
          <w:spacing w:val="1"/>
        </w:rPr>
        <w:t>t</w:t>
      </w:r>
      <w:r>
        <w:rPr>
          <w:rFonts w:ascii="Times New Roman" w:eastAsia="Times New Roman" w:hAnsi="Times New Roman" w:cs="Times New Roman"/>
          <w:spacing w:val="2"/>
        </w:rPr>
        <w:t>s</w:t>
      </w:r>
      <w:r>
        <w:rPr>
          <w:rFonts w:ascii="Times New Roman" w:eastAsia="Times New Roman" w:hAnsi="Times New Roman" w:cs="Times New Roman"/>
        </w:rPr>
        <w:t>.</w:t>
      </w:r>
    </w:p>
    <w:p w14:paraId="3B6CA5B1" w14:textId="77777777" w:rsidR="00273A6F" w:rsidRDefault="00273A6F">
      <w:pPr>
        <w:shd w:val="clear" w:color="auto" w:fill="FFF2CC" w:themeFill="accent4" w:themeFillTint="33"/>
        <w:spacing w:before="5" w:after="0" w:line="110" w:lineRule="exact"/>
        <w:jc w:val="both"/>
        <w:rPr>
          <w:rFonts w:ascii="Times New Roman" w:hAnsi="Times New Roman" w:cs="Times New Roman"/>
          <w:highlight w:val="yellow"/>
        </w:rPr>
      </w:pPr>
    </w:p>
    <w:p w14:paraId="521D47C6" w14:textId="77777777" w:rsidR="00273A6F" w:rsidRDefault="00273A6F">
      <w:pPr>
        <w:shd w:val="clear" w:color="auto" w:fill="FFF2CC" w:themeFill="accent4" w:themeFillTint="33"/>
        <w:spacing w:after="0" w:line="200" w:lineRule="exact"/>
        <w:jc w:val="both"/>
        <w:rPr>
          <w:rFonts w:ascii="Times New Roman" w:hAnsi="Times New Roman" w:cs="Times New Roman"/>
          <w:highlight w:val="yellow"/>
        </w:rPr>
      </w:pPr>
    </w:p>
    <w:p w14:paraId="485753EA" w14:textId="77777777" w:rsidR="00273A6F" w:rsidRDefault="00DE3C26">
      <w:pPr>
        <w:shd w:val="clear" w:color="auto" w:fill="FFF2CC" w:themeFill="accent4" w:themeFillTint="33"/>
        <w:tabs>
          <w:tab w:val="left" w:pos="1200"/>
        </w:tabs>
        <w:spacing w:before="17" w:after="0" w:line="238" w:lineRule="auto"/>
        <w:ind w:left="1200" w:right="57" w:hanging="360"/>
        <w:jc w:val="both"/>
        <w:rPr>
          <w:rFonts w:ascii="Times New Roman" w:eastAsia="Times New Roman" w:hAnsi="Times New Roman" w:cs="Times New Roman"/>
        </w:rPr>
      </w:pPr>
      <w:r>
        <w:rPr>
          <w:rFonts w:ascii="Times New Roman" w:eastAsia="Symbol" w:hAnsi="Times New Roman" w:cs="Times New Roman"/>
        </w:rPr>
        <w:t></w:t>
      </w:r>
      <w:r>
        <w:rPr>
          <w:rFonts w:ascii="Times New Roman" w:eastAsia="Times New Roman" w:hAnsi="Times New Roman" w:cs="Times New Roman"/>
        </w:rPr>
        <w:tab/>
      </w:r>
      <w:r>
        <w:rPr>
          <w:rFonts w:ascii="Times New Roman" w:eastAsia="Times New Roman" w:hAnsi="Times New Roman" w:cs="Times New Roman"/>
          <w:spacing w:val="1"/>
        </w:rPr>
        <w:t>P</w:t>
      </w:r>
      <w:r>
        <w:rPr>
          <w:rFonts w:ascii="Times New Roman" w:eastAsia="Times New Roman" w:hAnsi="Times New Roman" w:cs="Times New Roman"/>
        </w:rPr>
        <w:t>lann</w:t>
      </w:r>
      <w:r>
        <w:rPr>
          <w:rFonts w:ascii="Times New Roman" w:eastAsia="Times New Roman" w:hAnsi="Times New Roman" w:cs="Times New Roman"/>
          <w:spacing w:val="-1"/>
        </w:rPr>
        <w:t>e</w:t>
      </w:r>
      <w:r>
        <w:rPr>
          <w:rFonts w:ascii="Times New Roman" w:eastAsia="Times New Roman" w:hAnsi="Times New Roman" w:cs="Times New Roman"/>
        </w:rPr>
        <w:t xml:space="preserve">d </w:t>
      </w:r>
      <w:r>
        <w:rPr>
          <w:rFonts w:ascii="Times New Roman" w:eastAsia="Times New Roman" w:hAnsi="Times New Roman" w:cs="Times New Roman"/>
          <w:spacing w:val="57"/>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59"/>
        </w:rPr>
        <w:t xml:space="preserve"> </w:t>
      </w:r>
      <w:r>
        <w:rPr>
          <w:rFonts w:ascii="Times New Roman" w:eastAsia="Times New Roman" w:hAnsi="Times New Roman" w:cs="Times New Roman"/>
          <w:spacing w:val="-1"/>
        </w:rPr>
        <w:t>e</w:t>
      </w:r>
      <w:r>
        <w:rPr>
          <w:rFonts w:ascii="Times New Roman" w:eastAsia="Times New Roman" w:hAnsi="Times New Roman" w:cs="Times New Roman"/>
        </w:rPr>
        <w:t xml:space="preserve">ntrust </w:t>
      </w:r>
      <w:r>
        <w:rPr>
          <w:rFonts w:ascii="Times New Roman" w:eastAsia="Times New Roman" w:hAnsi="Times New Roman" w:cs="Times New Roman"/>
          <w:spacing w:val="58"/>
        </w:rPr>
        <w:t xml:space="preserve"> </w:t>
      </w:r>
      <w:r>
        <w:rPr>
          <w:rFonts w:ascii="Times New Roman" w:eastAsia="Times New Roman" w:hAnsi="Times New Roman" w:cs="Times New Roman"/>
          <w:spacing w:val="-1"/>
        </w:rPr>
        <w:t>e</w:t>
      </w:r>
      <w:r>
        <w:rPr>
          <w:rFonts w:ascii="Times New Roman" w:eastAsia="Times New Roman" w:hAnsi="Times New Roman" w:cs="Times New Roman"/>
        </w:rPr>
        <w:t>quip</w:t>
      </w:r>
      <w:r>
        <w:rPr>
          <w:rFonts w:ascii="Times New Roman" w:eastAsia="Times New Roman" w:hAnsi="Times New Roman" w:cs="Times New Roman"/>
          <w:spacing w:val="1"/>
        </w:rPr>
        <w:t>m</w:t>
      </w:r>
      <w:r>
        <w:rPr>
          <w:rFonts w:ascii="Times New Roman" w:eastAsia="Times New Roman" w:hAnsi="Times New Roman" w:cs="Times New Roman"/>
          <w:spacing w:val="-1"/>
        </w:rPr>
        <w:t>e</w:t>
      </w:r>
      <w:r>
        <w:rPr>
          <w:rFonts w:ascii="Times New Roman" w:eastAsia="Times New Roman" w:hAnsi="Times New Roman" w:cs="Times New Roman"/>
        </w:rPr>
        <w:t xml:space="preserve">nt </w:t>
      </w:r>
      <w:r>
        <w:rPr>
          <w:rFonts w:ascii="Times New Roman" w:eastAsia="Times New Roman" w:hAnsi="Times New Roman" w:cs="Times New Roman"/>
          <w:spacing w:val="58"/>
        </w:rPr>
        <w:t xml:space="preserve"> </w:t>
      </w:r>
      <w:r>
        <w:rPr>
          <w:rFonts w:ascii="Times New Roman" w:eastAsia="Times New Roman" w:hAnsi="Times New Roman" w:cs="Times New Roman"/>
        </w:rPr>
        <w:t>(</w:t>
      </w:r>
      <w:r>
        <w:rPr>
          <w:rFonts w:ascii="Times New Roman" w:eastAsia="Times New Roman" w:hAnsi="Times New Roman" w:cs="Times New Roman"/>
          <w:spacing w:val="-2"/>
        </w:rPr>
        <w:t>e</w:t>
      </w:r>
      <w:r>
        <w:rPr>
          <w:rFonts w:ascii="Times New Roman" w:eastAsia="Times New Roman" w:hAnsi="Times New Roman" w:cs="Times New Roman"/>
        </w:rPr>
        <w:t>sp</w:t>
      </w:r>
      <w:r>
        <w:rPr>
          <w:rFonts w:ascii="Times New Roman" w:eastAsia="Times New Roman" w:hAnsi="Times New Roman" w:cs="Times New Roman"/>
          <w:spacing w:val="-1"/>
        </w:rPr>
        <w:t>ec</w:t>
      </w:r>
      <w:r>
        <w:rPr>
          <w:rFonts w:ascii="Times New Roman" w:eastAsia="Times New Roman" w:hAnsi="Times New Roman" w:cs="Times New Roman"/>
        </w:rPr>
        <w:t>ial</w:t>
      </w:r>
      <w:r>
        <w:rPr>
          <w:rFonts w:ascii="Times New Roman" w:eastAsia="Times New Roman" w:hAnsi="Times New Roman" w:cs="Times New Roman"/>
          <w:spacing w:val="5"/>
        </w:rPr>
        <w:t>l</w:t>
      </w:r>
      <w:r>
        <w:rPr>
          <w:rFonts w:ascii="Times New Roman" w:eastAsia="Times New Roman" w:hAnsi="Times New Roman" w:cs="Times New Roman"/>
        </w:rPr>
        <w:t xml:space="preserve">y </w:t>
      </w:r>
      <w:r>
        <w:rPr>
          <w:rFonts w:ascii="Times New Roman" w:eastAsia="Times New Roman" w:hAnsi="Times New Roman" w:cs="Times New Roman"/>
          <w:spacing w:val="50"/>
        </w:rPr>
        <w:t xml:space="preserve"> </w:t>
      </w:r>
      <w:r>
        <w:rPr>
          <w:rFonts w:ascii="Times New Roman" w:eastAsia="Times New Roman" w:hAnsi="Times New Roman" w:cs="Times New Roman"/>
        </w:rPr>
        <w:t>u</w:t>
      </w:r>
      <w:r>
        <w:rPr>
          <w:rFonts w:ascii="Times New Roman" w:eastAsia="Times New Roman" w:hAnsi="Times New Roman" w:cs="Times New Roman"/>
          <w:spacing w:val="2"/>
        </w:rPr>
        <w:t>n</w:t>
      </w:r>
      <w:r>
        <w:rPr>
          <w:rFonts w:ascii="Times New Roman" w:eastAsia="Times New Roman" w:hAnsi="Times New Roman" w:cs="Times New Roman"/>
        </w:rPr>
        <w:t xml:space="preserve">ique, </w:t>
      </w:r>
      <w:r>
        <w:rPr>
          <w:rFonts w:ascii="Times New Roman" w:eastAsia="Times New Roman" w:hAnsi="Times New Roman" w:cs="Times New Roman"/>
          <w:spacing w:val="57"/>
        </w:rPr>
        <w:t xml:space="preserve"> </w:t>
      </w:r>
      <w:r>
        <w:rPr>
          <w:rFonts w:ascii="Times New Roman" w:eastAsia="Times New Roman" w:hAnsi="Times New Roman" w:cs="Times New Roman"/>
        </w:rPr>
        <w:t>stat</w:t>
      </w:r>
      <w:r>
        <w:rPr>
          <w:rFonts w:ascii="Times New Roman" w:eastAsia="Times New Roman" w:hAnsi="Times New Roman" w:cs="Times New Roman"/>
          <w:spacing w:val="1"/>
        </w:rPr>
        <w:t>e</w:t>
      </w:r>
      <w:r>
        <w:rPr>
          <w:rFonts w:ascii="Times New Roman" w:eastAsia="Times New Roman" w:hAnsi="Times New Roman" w:cs="Times New Roman"/>
          <w:spacing w:val="-1"/>
        </w:rPr>
        <w:t>-</w:t>
      </w:r>
      <w:r>
        <w:rPr>
          <w:rFonts w:ascii="Times New Roman" w:eastAsia="Times New Roman" w:hAnsi="Times New Roman" w:cs="Times New Roman"/>
        </w:rPr>
        <w:t>o</w:t>
      </w:r>
      <w:r>
        <w:rPr>
          <w:rFonts w:ascii="Times New Roman" w:eastAsia="Times New Roman" w:hAnsi="Times New Roman" w:cs="Times New Roman"/>
          <w:spacing w:val="-1"/>
        </w:rPr>
        <w:t>f-</w:t>
      </w:r>
      <w:r>
        <w:rPr>
          <w:rFonts w:ascii="Times New Roman" w:eastAsia="Times New Roman" w:hAnsi="Times New Roman" w:cs="Times New Roman"/>
        </w:rPr>
        <w:t>th</w:t>
      </w:r>
      <w:r>
        <w:rPr>
          <w:rFonts w:ascii="Times New Roman" w:eastAsia="Times New Roman" w:hAnsi="Times New Roman" w:cs="Times New Roman"/>
          <w:spacing w:val="3"/>
        </w:rPr>
        <w:t>e</w:t>
      </w:r>
      <w:r>
        <w:rPr>
          <w:rFonts w:ascii="Times New Roman" w:eastAsia="Times New Roman" w:hAnsi="Times New Roman" w:cs="Times New Roman"/>
          <w:spacing w:val="-1"/>
        </w:rPr>
        <w:t>-a</w:t>
      </w:r>
      <w:r>
        <w:rPr>
          <w:rFonts w:ascii="Times New Roman" w:eastAsia="Times New Roman" w:hAnsi="Times New Roman" w:cs="Times New Roman"/>
        </w:rPr>
        <w:t xml:space="preserve">rt, </w:t>
      </w:r>
      <w:r>
        <w:rPr>
          <w:rFonts w:ascii="Times New Roman" w:eastAsia="Times New Roman" w:hAnsi="Times New Roman" w:cs="Times New Roman"/>
          <w:spacing w:val="57"/>
        </w:rPr>
        <w:t xml:space="preserve"> </w:t>
      </w:r>
      <w:r>
        <w:rPr>
          <w:rFonts w:ascii="Times New Roman" w:eastAsia="Times New Roman" w:hAnsi="Times New Roman" w:cs="Times New Roman"/>
          <w:spacing w:val="1"/>
        </w:rPr>
        <w:t>a</w:t>
      </w:r>
      <w:r>
        <w:rPr>
          <w:rFonts w:ascii="Times New Roman" w:eastAsia="Times New Roman" w:hAnsi="Times New Roman" w:cs="Times New Roman"/>
        </w:rPr>
        <w:t xml:space="preserve">nd/or </w:t>
      </w:r>
      <w:r>
        <w:rPr>
          <w:rFonts w:ascii="Times New Roman" w:eastAsia="Times New Roman" w:hAnsi="Times New Roman" w:cs="Times New Roman"/>
          <w:spacing w:val="58"/>
        </w:rPr>
        <w:t xml:space="preserve"> </w:t>
      </w:r>
      <w:r>
        <w:rPr>
          <w:rFonts w:ascii="Times New Roman" w:eastAsia="Times New Roman" w:hAnsi="Times New Roman" w:cs="Times New Roman"/>
        </w:rPr>
        <w:t>pr</w:t>
      </w:r>
      <w:r>
        <w:rPr>
          <w:rFonts w:ascii="Times New Roman" w:eastAsia="Times New Roman" w:hAnsi="Times New Roman" w:cs="Times New Roman"/>
          <w:spacing w:val="-2"/>
        </w:rPr>
        <w:t>e</w:t>
      </w:r>
      <w:r>
        <w:rPr>
          <w:rFonts w:ascii="Times New Roman" w:eastAsia="Times New Roman" w:hAnsi="Times New Roman" w:cs="Times New Roman"/>
        </w:rPr>
        <w:t>- prod</w:t>
      </w:r>
      <w:r>
        <w:rPr>
          <w:rFonts w:ascii="Times New Roman" w:eastAsia="Times New Roman" w:hAnsi="Times New Roman" w:cs="Times New Roman"/>
          <w:spacing w:val="-1"/>
        </w:rPr>
        <w:t>uc</w:t>
      </w:r>
      <w:r>
        <w:rPr>
          <w:rFonts w:ascii="Times New Roman" w:eastAsia="Times New Roman" w:hAnsi="Times New Roman" w:cs="Times New Roman"/>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1"/>
        </w:rPr>
        <w:t xml:space="preserve"> </w:t>
      </w:r>
      <w:r>
        <w:rPr>
          <w:rFonts w:ascii="Times New Roman" w:eastAsia="Times New Roman" w:hAnsi="Times New Roman" w:cs="Times New Roman"/>
        </w:rPr>
        <w:t>provide</w:t>
      </w:r>
      <w:r>
        <w:rPr>
          <w:rFonts w:ascii="Times New Roman" w:eastAsia="Times New Roman" w:hAnsi="Times New Roman" w:cs="Times New Roman"/>
          <w:spacing w:val="1"/>
        </w:rPr>
        <w:t xml:space="preserve"> </w:t>
      </w:r>
      <w:r>
        <w:rPr>
          <w:rFonts w:ascii="Times New Roman" w:eastAsia="Times New Roman" w:hAnsi="Times New Roman" w:cs="Times New Roman"/>
        </w:rPr>
        <w:t>ma</w:t>
      </w:r>
      <w:r>
        <w:rPr>
          <w:rFonts w:ascii="Times New Roman" w:eastAsia="Times New Roman" w:hAnsi="Times New Roman" w:cs="Times New Roman"/>
          <w:spacing w:val="2"/>
        </w:rPr>
        <w:t>t</w:t>
      </w:r>
      <w:r>
        <w:rPr>
          <w:rFonts w:ascii="Times New Roman" w:eastAsia="Times New Roman" w:hAnsi="Times New Roman" w:cs="Times New Roman"/>
          <w:spacing w:val="-1"/>
        </w:rPr>
        <w:t>e</w:t>
      </w:r>
      <w:r>
        <w:rPr>
          <w:rFonts w:ascii="Times New Roman" w:eastAsia="Times New Roman" w:hAnsi="Times New Roman" w:cs="Times New Roman"/>
        </w:rPr>
        <w:t>ri</w:t>
      </w:r>
      <w:r>
        <w:rPr>
          <w:rFonts w:ascii="Times New Roman" w:eastAsia="Times New Roman" w:hAnsi="Times New Roman" w:cs="Times New Roman"/>
          <w:spacing w:val="-1"/>
        </w:rPr>
        <w:t>a</w:t>
      </w:r>
      <w:r>
        <w:rPr>
          <w:rFonts w:ascii="Times New Roman" w:eastAsia="Times New Roman" w:hAnsi="Times New Roman" w:cs="Times New Roman"/>
        </w:rPr>
        <w:t>ls</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for </w:t>
      </w:r>
      <w:r>
        <w:rPr>
          <w:rFonts w:ascii="Times New Roman" w:eastAsia="Times New Roman" w:hAnsi="Times New Roman" w:cs="Times New Roman"/>
          <w:spacing w:val="-1"/>
        </w:rPr>
        <w:t>e</w:t>
      </w:r>
      <w:r>
        <w:rPr>
          <w:rFonts w:ascii="Times New Roman" w:eastAsia="Times New Roman" w:hAnsi="Times New Roman" w:cs="Times New Roman"/>
          <w:spacing w:val="2"/>
        </w:rPr>
        <w:t>x</w:t>
      </w:r>
      <w:r>
        <w:rPr>
          <w:rFonts w:ascii="Times New Roman" w:eastAsia="Times New Roman" w:hAnsi="Times New Roman" w:cs="Times New Roman"/>
        </w:rPr>
        <w:t>p</w:t>
      </w:r>
      <w:r>
        <w:rPr>
          <w:rFonts w:ascii="Times New Roman" w:eastAsia="Times New Roman" w:hAnsi="Times New Roman" w:cs="Times New Roman"/>
          <w:spacing w:val="-1"/>
        </w:rPr>
        <w:t>e</w:t>
      </w:r>
      <w:r>
        <w:rPr>
          <w:rFonts w:ascii="Times New Roman" w:eastAsia="Times New Roman" w:hAnsi="Times New Roman" w:cs="Times New Roman"/>
        </w:rPr>
        <w:t>rim</w:t>
      </w:r>
      <w:r>
        <w:rPr>
          <w:rFonts w:ascii="Times New Roman" w:eastAsia="Times New Roman" w:hAnsi="Times New Roman" w:cs="Times New Roman"/>
          <w:spacing w:val="-1"/>
        </w:rPr>
        <w:t>e</w:t>
      </w:r>
      <w:r>
        <w:rPr>
          <w:rFonts w:ascii="Times New Roman" w:eastAsia="Times New Roman" w:hAnsi="Times New Roman" w:cs="Times New Roman"/>
        </w:rPr>
        <w:t>ntation</w:t>
      </w:r>
      <w:r>
        <w:rPr>
          <w:rFonts w:ascii="Times New Roman" w:eastAsia="Times New Roman" w:hAnsi="Times New Roman" w:cs="Times New Roman"/>
          <w:spacing w:val="2"/>
        </w:rPr>
        <w:t xml:space="preserve"> </w:t>
      </w:r>
      <w:r>
        <w:rPr>
          <w:rFonts w:ascii="Times New Roman" w:eastAsia="Times New Roman" w:hAnsi="Times New Roman" w:cs="Times New Roman"/>
        </w:rPr>
        <w:t>with</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w:t>
      </w:r>
      <w:r>
        <w:rPr>
          <w:rFonts w:ascii="Times New Roman" w:eastAsia="Times New Roman" w:hAnsi="Times New Roman" w:cs="Times New Roman"/>
        </w:rPr>
        <w:t>ur</w:t>
      </w:r>
      <w:r>
        <w:rPr>
          <w:rFonts w:ascii="Times New Roman" w:eastAsia="Times New Roman" w:hAnsi="Times New Roman" w:cs="Times New Roman"/>
          <w:spacing w:val="-1"/>
        </w:rPr>
        <w:t>re</w:t>
      </w:r>
      <w:r>
        <w:rPr>
          <w:rFonts w:ascii="Times New Roman" w:eastAsia="Times New Roman" w:hAnsi="Times New Roman" w:cs="Times New Roman"/>
        </w:rPr>
        <w:t>nt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e</w:t>
      </w:r>
      <w:r>
        <w:rPr>
          <w:rFonts w:ascii="Times New Roman" w:eastAsia="Times New Roman" w:hAnsi="Times New Roman" w:cs="Times New Roman"/>
        </w:rPr>
        <w:t>quip</w:t>
      </w:r>
      <w:r>
        <w:rPr>
          <w:rFonts w:ascii="Times New Roman" w:eastAsia="Times New Roman" w:hAnsi="Times New Roman" w:cs="Times New Roman"/>
          <w:spacing w:val="1"/>
        </w:rPr>
        <w:t>m</w:t>
      </w:r>
      <w:r>
        <w:rPr>
          <w:rFonts w:ascii="Times New Roman" w:eastAsia="Times New Roman" w:hAnsi="Times New Roman" w:cs="Times New Roman"/>
          <w:spacing w:val="-1"/>
        </w:rPr>
        <w:t>e</w:t>
      </w:r>
      <w:r>
        <w:rPr>
          <w:rFonts w:ascii="Times New Roman" w:eastAsia="Times New Roman" w:hAnsi="Times New Roman" w:cs="Times New Roman"/>
        </w:rPr>
        <w:t>nt,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w:t>
      </w:r>
      <w:r>
        <w:rPr>
          <w:rFonts w:ascii="Times New Roman" w:eastAsia="Times New Roman" w:hAnsi="Times New Roman" w:cs="Times New Roman"/>
        </w:rPr>
        <w:t xml:space="preserve">nd </w:t>
      </w:r>
      <w:r>
        <w:rPr>
          <w:rFonts w:ascii="Times New Roman" w:eastAsia="Times New Roman" w:hAnsi="Times New Roman" w:cs="Times New Roman"/>
          <w:spacing w:val="-1"/>
        </w:rPr>
        <w:t>e</w:t>
      </w:r>
      <w:r>
        <w:rPr>
          <w:rFonts w:ascii="Times New Roman" w:eastAsia="Times New Roman" w:hAnsi="Times New Roman" w:cs="Times New Roman"/>
        </w:rPr>
        <w:t>ntrust p</w:t>
      </w:r>
      <w:r>
        <w:rPr>
          <w:rFonts w:ascii="Times New Roman" w:eastAsia="Times New Roman" w:hAnsi="Times New Roman" w:cs="Times New Roman"/>
          <w:spacing w:val="-1"/>
        </w:rPr>
        <w:t>e</w:t>
      </w:r>
      <w:r>
        <w:rPr>
          <w:rFonts w:ascii="Times New Roman" w:eastAsia="Times New Roman" w:hAnsi="Times New Roman" w:cs="Times New Roman"/>
        </w:rPr>
        <w:t>rsonn</w:t>
      </w:r>
      <w:r>
        <w:rPr>
          <w:rFonts w:ascii="Times New Roman" w:eastAsia="Times New Roman" w:hAnsi="Times New Roman" w:cs="Times New Roman"/>
          <w:spacing w:val="-1"/>
        </w:rPr>
        <w:t>e</w:t>
      </w:r>
      <w:r>
        <w:rPr>
          <w:rFonts w:ascii="Times New Roman" w:eastAsia="Times New Roman" w:hAnsi="Times New Roman" w:cs="Times New Roman"/>
        </w:rPr>
        <w:t xml:space="preserve">l </w:t>
      </w:r>
      <w:r>
        <w:rPr>
          <w:rFonts w:ascii="Times New Roman" w:eastAsia="Times New Roman" w:hAnsi="Times New Roman" w:cs="Times New Roman"/>
          <w:spacing w:val="1"/>
        </w:rPr>
        <w:t>t</w:t>
      </w:r>
      <w:r>
        <w:rPr>
          <w:rFonts w:ascii="Times New Roman" w:eastAsia="Times New Roman" w:hAnsi="Times New Roman" w:cs="Times New Roman"/>
        </w:rPr>
        <w:t xml:space="preserve">o do </w:t>
      </w:r>
      <w:r>
        <w:rPr>
          <w:rFonts w:ascii="Times New Roman" w:eastAsia="Times New Roman" w:hAnsi="Times New Roman" w:cs="Times New Roman"/>
          <w:spacing w:val="1"/>
        </w:rPr>
        <w:t>a</w:t>
      </w:r>
      <w:r>
        <w:rPr>
          <w:rFonts w:ascii="Times New Roman" w:eastAsia="Times New Roman" w:hAnsi="Times New Roman" w:cs="Times New Roman"/>
        </w:rPr>
        <w:t>ppl</w:t>
      </w:r>
      <w:r>
        <w:rPr>
          <w:rFonts w:ascii="Times New Roman" w:eastAsia="Times New Roman" w:hAnsi="Times New Roman" w:cs="Times New Roman"/>
          <w:spacing w:val="1"/>
        </w:rPr>
        <w:t>i</w:t>
      </w:r>
      <w:r>
        <w:rPr>
          <w:rFonts w:ascii="Times New Roman" w:eastAsia="Times New Roman" w:hAnsi="Times New Roman" w:cs="Times New Roman"/>
          <w:spacing w:val="-1"/>
        </w:rPr>
        <w:t>e</w:t>
      </w:r>
      <w:r>
        <w:rPr>
          <w:rFonts w:ascii="Times New Roman" w:eastAsia="Times New Roman" w:hAnsi="Times New Roman" w:cs="Times New Roman"/>
        </w:rPr>
        <w:t>d R</w:t>
      </w:r>
      <w:r>
        <w:rPr>
          <w:rFonts w:ascii="Times New Roman" w:eastAsia="Times New Roman" w:hAnsi="Times New Roman" w:cs="Times New Roman"/>
          <w:spacing w:val="-2"/>
        </w:rPr>
        <w:t>&amp;</w:t>
      </w:r>
      <w:r>
        <w:rPr>
          <w:rFonts w:ascii="Times New Roman" w:eastAsia="Times New Roman" w:hAnsi="Times New Roman" w:cs="Times New Roman"/>
        </w:rPr>
        <w:t xml:space="preserve">D </w:t>
      </w:r>
      <w:r>
        <w:rPr>
          <w:rFonts w:ascii="Times New Roman" w:eastAsia="Times New Roman" w:hAnsi="Times New Roman" w:cs="Times New Roman"/>
          <w:spacing w:val="-1"/>
        </w:rPr>
        <w:t>w</w:t>
      </w:r>
      <w:r>
        <w:rPr>
          <w:rFonts w:ascii="Times New Roman" w:eastAsia="Times New Roman" w:hAnsi="Times New Roman" w:cs="Times New Roman"/>
        </w:rPr>
        <w:t>i</w:t>
      </w:r>
      <w:r>
        <w:rPr>
          <w:rFonts w:ascii="Times New Roman" w:eastAsia="Times New Roman" w:hAnsi="Times New Roman" w:cs="Times New Roman"/>
          <w:spacing w:val="1"/>
        </w:rPr>
        <w:t>t</w:t>
      </w:r>
      <w:r>
        <w:rPr>
          <w:rFonts w:ascii="Times New Roman" w:eastAsia="Times New Roman" w:hAnsi="Times New Roman" w:cs="Times New Roman"/>
        </w:rPr>
        <w:t xml:space="preserve">hin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rPr>
        <w:t>me</w:t>
      </w:r>
      <w:r>
        <w:rPr>
          <w:rFonts w:ascii="Times New Roman" w:eastAsia="Times New Roman" w:hAnsi="Times New Roman" w:cs="Times New Roman"/>
          <w:spacing w:val="-1"/>
        </w:rPr>
        <w:t>r</w:t>
      </w:r>
      <w:r>
        <w:rPr>
          <w:rFonts w:ascii="Times New Roman" w:eastAsia="Times New Roman" w:hAnsi="Times New Roman" w:cs="Times New Roman"/>
        </w:rPr>
        <w:t>ica</w:t>
      </w:r>
      <w:r>
        <w:rPr>
          <w:rFonts w:ascii="Times New Roman" w:eastAsia="Times New Roman" w:hAnsi="Times New Roman" w:cs="Times New Roman"/>
          <w:spacing w:val="-1"/>
        </w:rPr>
        <w:t xml:space="preserve"> </w:t>
      </w:r>
      <w:r>
        <w:rPr>
          <w:rFonts w:ascii="Times New Roman" w:eastAsia="Times New Roman" w:hAnsi="Times New Roman" w:cs="Times New Roman"/>
        </w:rPr>
        <w:t>M</w:t>
      </w:r>
      <w:r>
        <w:rPr>
          <w:rFonts w:ascii="Times New Roman" w:eastAsia="Times New Roman" w:hAnsi="Times New Roman" w:cs="Times New Roman"/>
          <w:spacing w:val="-1"/>
        </w:rPr>
        <w:t>a</w:t>
      </w:r>
      <w:r>
        <w:rPr>
          <w:rFonts w:ascii="Times New Roman" w:eastAsia="Times New Roman" w:hAnsi="Times New Roman" w:cs="Times New Roman"/>
          <w:spacing w:val="2"/>
        </w:rPr>
        <w:t>k</w:t>
      </w:r>
      <w:r>
        <w:rPr>
          <w:rFonts w:ascii="Times New Roman" w:eastAsia="Times New Roman" w:hAnsi="Times New Roman" w:cs="Times New Roman"/>
          <w:spacing w:val="-1"/>
        </w:rPr>
        <w:t>e</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I</w:t>
      </w:r>
      <w:r>
        <w:rPr>
          <w:rFonts w:ascii="Times New Roman" w:eastAsia="Times New Roman" w:hAnsi="Times New Roman" w:cs="Times New Roman"/>
        </w:rPr>
        <w:t>nnov</w:t>
      </w:r>
      <w:r>
        <w:rPr>
          <w:rFonts w:ascii="Times New Roman" w:eastAsia="Times New Roman" w:hAnsi="Times New Roman" w:cs="Times New Roman"/>
          <w:spacing w:val="-1"/>
        </w:rPr>
        <w:t>a</w:t>
      </w:r>
      <w:r>
        <w:rPr>
          <w:rFonts w:ascii="Times New Roman" w:eastAsia="Times New Roman" w:hAnsi="Times New Roman" w:cs="Times New Roman"/>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Fac</w:t>
      </w:r>
      <w:r>
        <w:rPr>
          <w:rFonts w:ascii="Times New Roman" w:eastAsia="Times New Roman" w:hAnsi="Times New Roman" w:cs="Times New Roman"/>
        </w:rPr>
        <w:t>to</w:t>
      </w:r>
      <w:r>
        <w:rPr>
          <w:rFonts w:ascii="Times New Roman" w:eastAsia="Times New Roman" w:hAnsi="Times New Roman" w:cs="Times New Roman"/>
          <w:spacing w:val="4"/>
        </w:rPr>
        <w:t>r</w:t>
      </w:r>
      <w:r>
        <w:rPr>
          <w:rFonts w:ascii="Times New Roman" w:eastAsia="Times New Roman" w:hAnsi="Times New Roman" w:cs="Times New Roman"/>
          <w:spacing w:val="-5"/>
        </w:rPr>
        <w:t>y</w:t>
      </w:r>
      <w:r>
        <w:rPr>
          <w:rFonts w:ascii="Times New Roman" w:eastAsia="Times New Roman" w:hAnsi="Times New Roman" w:cs="Times New Roman"/>
        </w:rPr>
        <w:t>.</w:t>
      </w:r>
    </w:p>
    <w:p w14:paraId="593B21CE" w14:textId="77777777" w:rsidR="00273A6F" w:rsidRDefault="00273A6F">
      <w:pPr>
        <w:shd w:val="clear" w:color="auto" w:fill="FFF2CC" w:themeFill="accent4" w:themeFillTint="33"/>
        <w:jc w:val="both"/>
        <w:rPr>
          <w:rFonts w:ascii="Times New Roman" w:hAnsi="Times New Roman" w:cs="Times New Roman"/>
        </w:rPr>
      </w:pPr>
    </w:p>
    <w:sectPr w:rsidR="00273A6F">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D37806" w14:textId="77777777" w:rsidR="00273A6F" w:rsidRDefault="00DE3C26">
      <w:pPr>
        <w:spacing w:after="0" w:line="240" w:lineRule="auto"/>
      </w:pPr>
      <w:r>
        <w:separator/>
      </w:r>
    </w:p>
  </w:endnote>
  <w:endnote w:type="continuationSeparator" w:id="0">
    <w:p w14:paraId="76E88C97" w14:textId="77777777" w:rsidR="00273A6F" w:rsidRDefault="00DE3C26">
      <w:pPr>
        <w:spacing w:after="0" w:line="240" w:lineRule="auto"/>
      </w:pPr>
      <w:r>
        <w:continuationSeparator/>
      </w:r>
    </w:p>
  </w:endnote>
  <w:endnote w:type="continuationNotice" w:id="1">
    <w:p w14:paraId="3E5A56E8" w14:textId="77777777" w:rsidR="00273A6F" w:rsidRDefault="00273A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7550352"/>
      <w:docPartObj>
        <w:docPartGallery w:val="Page Numbers (Bottom of Page)"/>
        <w:docPartUnique/>
      </w:docPartObj>
    </w:sdtPr>
    <w:sdtEndPr>
      <w:rPr>
        <w:noProof/>
      </w:rPr>
    </w:sdtEndPr>
    <w:sdtContent>
      <w:p w14:paraId="77399207" w14:textId="77777777" w:rsidR="00273A6F" w:rsidRDefault="00DE3C2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6A40F66" w14:textId="77777777" w:rsidR="00273A6F" w:rsidRDefault="00273A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AC8069" w14:textId="77777777" w:rsidR="00273A6F" w:rsidRDefault="00DE3C26">
      <w:pPr>
        <w:spacing w:after="0" w:line="240" w:lineRule="auto"/>
      </w:pPr>
      <w:r>
        <w:separator/>
      </w:r>
    </w:p>
  </w:footnote>
  <w:footnote w:type="continuationSeparator" w:id="0">
    <w:p w14:paraId="666C98AD" w14:textId="77777777" w:rsidR="00273A6F" w:rsidRDefault="00DE3C26">
      <w:pPr>
        <w:spacing w:after="0" w:line="240" w:lineRule="auto"/>
      </w:pPr>
      <w:r>
        <w:continuationSeparator/>
      </w:r>
    </w:p>
  </w:footnote>
  <w:footnote w:type="continuationNotice" w:id="1">
    <w:p w14:paraId="394A758A" w14:textId="77777777" w:rsidR="00273A6F" w:rsidRDefault="00273A6F">
      <w:pPr>
        <w:spacing w:after="0" w:line="240" w:lineRule="auto"/>
      </w:pPr>
    </w:p>
  </w:footnote>
  <w:footnote w:id="2">
    <w:p w14:paraId="37A67B39" w14:textId="77777777" w:rsidR="00273A6F" w:rsidRDefault="00DE3C26">
      <w:pPr>
        <w:pStyle w:val="FootnoteText"/>
      </w:pPr>
      <w:r>
        <w:rPr>
          <w:rStyle w:val="FootnoteReference"/>
        </w:rPr>
        <w:footnoteRef/>
      </w:r>
      <w:r>
        <w:t xml:space="preserve"> http://blog.lnsresearch.com/blog/bid/203158/Understanding-the-Digital-Thread-in-Aerospace-Defense-INFOGRAPHIC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741C5" w14:textId="77777777" w:rsidR="00273A6F" w:rsidRDefault="00DE3C26">
    <w:pPr>
      <w:pStyle w:val="Header"/>
      <w:rPr>
        <w:b/>
      </w:rPr>
    </w:pPr>
    <w:r>
      <w:rPr>
        <w:rFonts w:ascii="Times New Roman" w:eastAsia="Times New Roman" w:hAnsi="Times New Roman" w:cs="Times New Roman"/>
        <w:b/>
        <w:bCs/>
        <w:sz w:val="24"/>
        <w:szCs w:val="24"/>
      </w:rPr>
      <w:t xml:space="preserve">Accelerating the Use of Digital Thread Toolset for Additive Manufacturing and Value Chain Processes for DoD </w:t>
    </w:r>
    <w:r>
      <w:rPr>
        <w:rFonts w:ascii="Times New Roman" w:eastAsia="Times New Roman" w:hAnsi="Times New Roman" w:cs="Times New Roman"/>
        <w:b/>
        <w:bCs/>
        <w:sz w:val="24"/>
        <w:szCs w:val="24"/>
      </w:rPr>
      <w:t>Maintenance and Sustainment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A002E14E"/>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7767944"/>
    <w:multiLevelType w:val="hybridMultilevel"/>
    <w:tmpl w:val="CC7E8D36"/>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
    <w:nsid w:val="0A7146F3"/>
    <w:multiLevelType w:val="hybridMultilevel"/>
    <w:tmpl w:val="84D43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095D49"/>
    <w:multiLevelType w:val="hybridMultilevel"/>
    <w:tmpl w:val="1FDC822A"/>
    <w:lvl w:ilvl="0" w:tplc="04090001">
      <w:start w:val="1"/>
      <w:numFmt w:val="bullet"/>
      <w:lvlText w:val=""/>
      <w:lvlJc w:val="left"/>
      <w:pPr>
        <w:tabs>
          <w:tab w:val="num" w:pos="1368"/>
        </w:tabs>
        <w:ind w:left="1368" w:hanging="360"/>
      </w:pPr>
      <w:rPr>
        <w:rFonts w:ascii="Symbol" w:hAnsi="Symbol" w:hint="default"/>
        <w:sz w:val="18"/>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227E74C3"/>
    <w:multiLevelType w:val="hybridMultilevel"/>
    <w:tmpl w:val="7D3288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6000119"/>
    <w:multiLevelType w:val="hybridMultilevel"/>
    <w:tmpl w:val="759EC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8A04C03"/>
    <w:multiLevelType w:val="hybridMultilevel"/>
    <w:tmpl w:val="FB72D9BC"/>
    <w:lvl w:ilvl="0" w:tplc="1BEA64D0">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2109C3"/>
    <w:multiLevelType w:val="hybridMultilevel"/>
    <w:tmpl w:val="31223284"/>
    <w:lvl w:ilvl="0" w:tplc="D5583A9E">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0A2927"/>
    <w:multiLevelType w:val="hybridMultilevel"/>
    <w:tmpl w:val="6F86EFF2"/>
    <w:lvl w:ilvl="0" w:tplc="CE60E08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E561FD"/>
    <w:multiLevelType w:val="hybridMultilevel"/>
    <w:tmpl w:val="F09298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6D3CED"/>
    <w:multiLevelType w:val="hybridMultilevel"/>
    <w:tmpl w:val="3BC8BA6E"/>
    <w:lvl w:ilvl="0" w:tplc="D5583A9E">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556FE7"/>
    <w:multiLevelType w:val="hybridMultilevel"/>
    <w:tmpl w:val="6D72273A"/>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2">
    <w:nsid w:val="46F67E2C"/>
    <w:multiLevelType w:val="hybridMultilevel"/>
    <w:tmpl w:val="3782C0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C12CEF"/>
    <w:multiLevelType w:val="hybridMultilevel"/>
    <w:tmpl w:val="F2AA2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5969EC"/>
    <w:multiLevelType w:val="hybridMultilevel"/>
    <w:tmpl w:val="C53280A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657C8E"/>
    <w:multiLevelType w:val="hybridMultilevel"/>
    <w:tmpl w:val="72DAB1A2"/>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6">
    <w:nsid w:val="4DBD1C35"/>
    <w:multiLevelType w:val="hybridMultilevel"/>
    <w:tmpl w:val="80A6F1E6"/>
    <w:lvl w:ilvl="0" w:tplc="68109C0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501D31D9"/>
    <w:multiLevelType w:val="hybridMultilevel"/>
    <w:tmpl w:val="3782C0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553CC8"/>
    <w:multiLevelType w:val="hybridMultilevel"/>
    <w:tmpl w:val="EED61542"/>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58F91E26"/>
    <w:multiLevelType w:val="hybridMultilevel"/>
    <w:tmpl w:val="7A767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D2023D"/>
    <w:multiLevelType w:val="hybridMultilevel"/>
    <w:tmpl w:val="7D3288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12C1CA9"/>
    <w:multiLevelType w:val="hybridMultilevel"/>
    <w:tmpl w:val="3782C0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38D5A85"/>
    <w:multiLevelType w:val="hybridMultilevel"/>
    <w:tmpl w:val="D0283C16"/>
    <w:lvl w:ilvl="0" w:tplc="ADB457E2">
      <w:start w:val="1"/>
      <w:numFmt w:val="decimal"/>
      <w:lvlText w:val="(%1)"/>
      <w:lvlJc w:val="left"/>
      <w:pPr>
        <w:ind w:left="1125" w:hanging="7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FA0BFF"/>
    <w:multiLevelType w:val="multilevel"/>
    <w:tmpl w:val="C444202E"/>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656E6C5F"/>
    <w:multiLevelType w:val="hybridMultilevel"/>
    <w:tmpl w:val="7D3288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65A359F0"/>
    <w:multiLevelType w:val="hybridMultilevel"/>
    <w:tmpl w:val="321E36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6C8A445A"/>
    <w:multiLevelType w:val="multilevel"/>
    <w:tmpl w:val="1E48245A"/>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70595F14"/>
    <w:multiLevelType w:val="hybridMultilevel"/>
    <w:tmpl w:val="EED61542"/>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7850569C"/>
    <w:multiLevelType w:val="hybridMultilevel"/>
    <w:tmpl w:val="84D43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F9C5577"/>
    <w:multiLevelType w:val="multilevel"/>
    <w:tmpl w:val="177A13AE"/>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1"/>
  </w:num>
  <w:num w:numId="2">
    <w:abstractNumId w:val="15"/>
  </w:num>
  <w:num w:numId="3">
    <w:abstractNumId w:val="1"/>
  </w:num>
  <w:num w:numId="4">
    <w:abstractNumId w:val="5"/>
  </w:num>
  <w:num w:numId="5">
    <w:abstractNumId w:val="19"/>
  </w:num>
  <w:num w:numId="6">
    <w:abstractNumId w:val="6"/>
  </w:num>
  <w:num w:numId="7">
    <w:abstractNumId w:val="0"/>
  </w:num>
  <w:num w:numId="8">
    <w:abstractNumId w:val="26"/>
  </w:num>
  <w:num w:numId="9">
    <w:abstractNumId w:val="7"/>
  </w:num>
  <w:num w:numId="10">
    <w:abstractNumId w:val="18"/>
    <w:lvlOverride w:ilvl="0">
      <w:startOverride w:val="1"/>
    </w:lvlOverride>
    <w:lvlOverride w:ilvl="1"/>
    <w:lvlOverride w:ilvl="2"/>
    <w:lvlOverride w:ilvl="3"/>
    <w:lvlOverride w:ilvl="4"/>
    <w:lvlOverride w:ilvl="5"/>
    <w:lvlOverride w:ilvl="6"/>
    <w:lvlOverride w:ilvl="7"/>
    <w:lvlOverride w:ilvl="8"/>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10"/>
  </w:num>
  <w:num w:numId="15">
    <w:abstractNumId w:val="2"/>
  </w:num>
  <w:num w:numId="16">
    <w:abstractNumId w:val="9"/>
  </w:num>
  <w:num w:numId="17">
    <w:abstractNumId w:val="27"/>
  </w:num>
  <w:num w:numId="18">
    <w:abstractNumId w:val="21"/>
  </w:num>
  <w:num w:numId="19">
    <w:abstractNumId w:val="28"/>
  </w:num>
  <w:num w:numId="20">
    <w:abstractNumId w:val="20"/>
  </w:num>
  <w:num w:numId="21">
    <w:abstractNumId w:val="24"/>
  </w:num>
  <w:num w:numId="22">
    <w:abstractNumId w:val="12"/>
  </w:num>
  <w:num w:numId="23">
    <w:abstractNumId w:val="17"/>
  </w:num>
  <w:num w:numId="24">
    <w:abstractNumId w:val="13"/>
  </w:num>
  <w:num w:numId="25">
    <w:abstractNumId w:val="8"/>
  </w:num>
  <w:num w:numId="26">
    <w:abstractNumId w:val="14"/>
  </w:num>
  <w:num w:numId="27">
    <w:abstractNumId w:val="22"/>
  </w:num>
  <w:num w:numId="28">
    <w:abstractNumId w:val="3"/>
  </w:num>
  <w:num w:numId="29">
    <w:abstractNumId w:val="23"/>
  </w:num>
  <w:num w:numId="30">
    <w:abstractNumId w:val="29"/>
  </w:num>
  <w:num w:numId="31">
    <w:abstractNumId w:val="5"/>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A6F"/>
    <w:rsid w:val="00273A6F"/>
    <w:rsid w:val="00DE3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AA4FC09"/>
  <w15:docId w15:val="{25B45AD3-4321-4EAB-9E2F-5E08F0B4A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ListBullet2">
    <w:name w:val="List Bullet 2"/>
    <w:basedOn w:val="Normal"/>
    <w:autoRedefine/>
    <w:pPr>
      <w:numPr>
        <w:numId w:val="7"/>
      </w:num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ponseText1">
    <w:name w:val="Response Text 1"/>
    <w:basedOn w:val="Normal"/>
    <w:link w:val="ResponseText1Char"/>
    <w:pPr>
      <w:spacing w:after="120" w:line="320" w:lineRule="atLeast"/>
      <w:jc w:val="both"/>
    </w:pPr>
    <w:rPr>
      <w:rFonts w:eastAsia="Times New Roman" w:cs="Times New Roman"/>
      <w:szCs w:val="20"/>
    </w:rPr>
  </w:style>
  <w:style w:type="character" w:customStyle="1" w:styleId="ResponseText1Char">
    <w:name w:val="Response Text 1 Char"/>
    <w:basedOn w:val="DefaultParagraphFont"/>
    <w:link w:val="ResponseText1"/>
    <w:rPr>
      <w:rFonts w:eastAsia="Times New Roman" w:cs="Times New Roman"/>
      <w:szCs w:val="20"/>
    </w:rPr>
  </w:style>
  <w:style w:type="character" w:customStyle="1" w:styleId="apple-converted-space">
    <w:name w:val="apple-converted-space"/>
    <w:basedOn w:val="DefaultParagraphFont"/>
  </w:style>
  <w:style w:type="paragraph" w:customStyle="1" w:styleId="GraphicCaption">
    <w:name w:val="Graphic Caption"/>
    <w:aliases w:val="gc"/>
    <w:next w:val="BodyText"/>
    <w:pPr>
      <w:spacing w:after="240" w:line="240" w:lineRule="auto"/>
      <w:jc w:val="center"/>
    </w:pPr>
    <w:rPr>
      <w:rFonts w:ascii="Arial" w:eastAsia="Times New Roman" w:hAnsi="Arial" w:cs="Times New Roman"/>
      <w:i/>
      <w:color w:val="000000"/>
      <w:sz w:val="18"/>
      <w:szCs w:val="20"/>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Caption">
    <w:name w:val="caption"/>
    <w:basedOn w:val="Normal"/>
    <w:next w:val="Normal"/>
    <w:uiPriority w:val="35"/>
    <w:unhideWhenUsed/>
    <w:qFormat/>
    <w:pPr>
      <w:spacing w:after="200" w:line="240" w:lineRule="auto"/>
    </w:pPr>
    <w:rPr>
      <w:b/>
      <w:bCs/>
      <w:color w:val="5B9BD5" w:themeColor="accent1"/>
      <w:sz w:val="18"/>
      <w:szCs w:val="18"/>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Revision">
    <w:name w:val="Revision"/>
    <w:hidden/>
    <w:uiPriority w:val="99"/>
    <w:semiHidden/>
    <w:pPr>
      <w:spacing w:after="0" w:line="240" w:lineRule="auto"/>
    </w:pPr>
  </w:style>
  <w:style w:type="paragraph" w:styleId="NoSpacing">
    <w:name w:val="No Spacing"/>
    <w:uiPriority w:val="1"/>
    <w:qFormat/>
    <w:pPr>
      <w:spacing w:after="0" w:line="240" w:lineRule="auto"/>
    </w:pPr>
    <w:rPr>
      <w:rFonts w:ascii="Times New Roman" w:hAnsi="Times New Roman" w:cs="Times New Roman"/>
      <w:sz w:val="24"/>
      <w:szCs w:val="24"/>
    </w:rPr>
  </w:style>
  <w:style w:type="character" w:customStyle="1" w:styleId="Heading3Char">
    <w:name w:val="Heading 3 Char"/>
    <w:basedOn w:val="DefaultParagraphFont"/>
    <w:link w:val="Heading3"/>
    <w:rPr>
      <w:rFonts w:ascii="Times New Roman" w:eastAsia="Times New Roman" w:hAnsi="Times New Roman" w:cs="Times New Roman"/>
      <w:b/>
      <w:bCs/>
      <w:sz w:val="27"/>
      <w:szCs w:val="27"/>
    </w:rPr>
  </w:style>
  <w:style w:type="character" w:styleId="Strong">
    <w:name w:val="Strong"/>
    <w:basedOn w:val="DefaultParagraphFont"/>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860174">
      <w:bodyDiv w:val="1"/>
      <w:marLeft w:val="0"/>
      <w:marRight w:val="0"/>
      <w:marTop w:val="0"/>
      <w:marBottom w:val="0"/>
      <w:divBdr>
        <w:top w:val="none" w:sz="0" w:space="0" w:color="auto"/>
        <w:left w:val="none" w:sz="0" w:space="0" w:color="auto"/>
        <w:bottom w:val="none" w:sz="0" w:space="0" w:color="auto"/>
        <w:right w:val="none" w:sz="0" w:space="0" w:color="auto"/>
      </w:divBdr>
    </w:div>
    <w:div w:id="379979272">
      <w:bodyDiv w:val="1"/>
      <w:marLeft w:val="0"/>
      <w:marRight w:val="0"/>
      <w:marTop w:val="0"/>
      <w:marBottom w:val="0"/>
      <w:divBdr>
        <w:top w:val="none" w:sz="0" w:space="0" w:color="auto"/>
        <w:left w:val="none" w:sz="0" w:space="0" w:color="auto"/>
        <w:bottom w:val="none" w:sz="0" w:space="0" w:color="auto"/>
        <w:right w:val="none" w:sz="0" w:space="0" w:color="auto"/>
      </w:divBdr>
    </w:div>
    <w:div w:id="542909199">
      <w:bodyDiv w:val="1"/>
      <w:marLeft w:val="45"/>
      <w:marRight w:val="45"/>
      <w:marTop w:val="0"/>
      <w:marBottom w:val="0"/>
      <w:divBdr>
        <w:top w:val="none" w:sz="0" w:space="0" w:color="auto"/>
        <w:left w:val="none" w:sz="0" w:space="0" w:color="auto"/>
        <w:bottom w:val="none" w:sz="0" w:space="0" w:color="auto"/>
        <w:right w:val="none" w:sz="0" w:space="0" w:color="auto"/>
      </w:divBdr>
      <w:divsChild>
        <w:div w:id="1279334065">
          <w:marLeft w:val="0"/>
          <w:marRight w:val="0"/>
          <w:marTop w:val="0"/>
          <w:marBottom w:val="0"/>
          <w:divBdr>
            <w:top w:val="none" w:sz="0" w:space="0" w:color="auto"/>
            <w:left w:val="none" w:sz="0" w:space="0" w:color="auto"/>
            <w:bottom w:val="none" w:sz="0" w:space="0" w:color="auto"/>
            <w:right w:val="none" w:sz="0" w:space="0" w:color="auto"/>
          </w:divBdr>
          <w:divsChild>
            <w:div w:id="1912423888">
              <w:marLeft w:val="0"/>
              <w:marRight w:val="0"/>
              <w:marTop w:val="0"/>
              <w:marBottom w:val="0"/>
              <w:divBdr>
                <w:top w:val="none" w:sz="0" w:space="0" w:color="auto"/>
                <w:left w:val="none" w:sz="0" w:space="0" w:color="auto"/>
                <w:bottom w:val="none" w:sz="0" w:space="0" w:color="auto"/>
                <w:right w:val="none" w:sz="0" w:space="0" w:color="auto"/>
              </w:divBdr>
              <w:divsChild>
                <w:div w:id="737944054">
                  <w:marLeft w:val="180"/>
                  <w:marRight w:val="0"/>
                  <w:marTop w:val="0"/>
                  <w:marBottom w:val="0"/>
                  <w:divBdr>
                    <w:top w:val="none" w:sz="0" w:space="0" w:color="auto"/>
                    <w:left w:val="none" w:sz="0" w:space="0" w:color="auto"/>
                    <w:bottom w:val="none" w:sz="0" w:space="0" w:color="auto"/>
                    <w:right w:val="none" w:sz="0" w:space="0" w:color="auto"/>
                  </w:divBdr>
                  <w:divsChild>
                    <w:div w:id="96392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177323">
      <w:bodyDiv w:val="1"/>
      <w:marLeft w:val="0"/>
      <w:marRight w:val="0"/>
      <w:marTop w:val="0"/>
      <w:marBottom w:val="0"/>
      <w:divBdr>
        <w:top w:val="none" w:sz="0" w:space="0" w:color="auto"/>
        <w:left w:val="none" w:sz="0" w:space="0" w:color="auto"/>
        <w:bottom w:val="none" w:sz="0" w:space="0" w:color="auto"/>
        <w:right w:val="none" w:sz="0" w:space="0" w:color="auto"/>
      </w:divBdr>
    </w:div>
    <w:div w:id="1221133885">
      <w:bodyDiv w:val="1"/>
      <w:marLeft w:val="0"/>
      <w:marRight w:val="0"/>
      <w:marTop w:val="0"/>
      <w:marBottom w:val="0"/>
      <w:divBdr>
        <w:top w:val="none" w:sz="0" w:space="0" w:color="auto"/>
        <w:left w:val="none" w:sz="0" w:space="0" w:color="auto"/>
        <w:bottom w:val="none" w:sz="0" w:space="0" w:color="auto"/>
        <w:right w:val="none" w:sz="0" w:space="0" w:color="auto"/>
      </w:divBdr>
    </w:div>
    <w:div w:id="1753772629">
      <w:bodyDiv w:val="1"/>
      <w:marLeft w:val="0"/>
      <w:marRight w:val="0"/>
      <w:marTop w:val="0"/>
      <w:marBottom w:val="0"/>
      <w:divBdr>
        <w:top w:val="none" w:sz="0" w:space="0" w:color="auto"/>
        <w:left w:val="none" w:sz="0" w:space="0" w:color="auto"/>
        <w:bottom w:val="none" w:sz="0" w:space="0" w:color="auto"/>
        <w:right w:val="none" w:sz="0" w:space="0" w:color="auto"/>
      </w:divBdr>
    </w:div>
    <w:div w:id="2018146521">
      <w:bodyDiv w:val="1"/>
      <w:marLeft w:val="0"/>
      <w:marRight w:val="0"/>
      <w:marTop w:val="0"/>
      <w:marBottom w:val="0"/>
      <w:divBdr>
        <w:top w:val="none" w:sz="0" w:space="0" w:color="auto"/>
        <w:left w:val="none" w:sz="0" w:space="0" w:color="auto"/>
        <w:bottom w:val="none" w:sz="0" w:space="0" w:color="auto"/>
        <w:right w:val="none" w:sz="0" w:space="0" w:color="auto"/>
      </w:divBdr>
    </w:div>
    <w:div w:id="2035497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hyperlink" Target="mailto:matt.brennan@siemens.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emf"/><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hyperlink" Target="mailto:schwind.michael@siemens.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hyperlink" Target="http://americamakes.us/images/publicdocs/Cost_Share_Form_rev061614.xls" TargetMode="Externa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033C3397119B54BA9951E0F686167AC" ma:contentTypeVersion="4" ma:contentTypeDescription="Create a new document." ma:contentTypeScope="" ma:versionID="d17fcef83f73b779ea041ce2d4d9ab9a">
  <xsd:schema xmlns:xsd="http://www.w3.org/2001/XMLSchema" xmlns:xs="http://www.w3.org/2001/XMLSchema" xmlns:p="http://schemas.microsoft.com/office/2006/metadata/properties" xmlns:ns2="66ff65ea-bfd1-4a55-82f2-2eabee1bfc02" xmlns:ns3="d750b313-b9d7-48af-a159-deecd3da1cd7" targetNamespace="http://schemas.microsoft.com/office/2006/metadata/properties" ma:root="true" ma:fieldsID="f61acdd22c278d4bd4d4cad41327e090" ns2:_="" ns3:_="">
    <xsd:import namespace="66ff65ea-bfd1-4a55-82f2-2eabee1bfc02"/>
    <xsd:import namespace="d750b313-b9d7-48af-a159-deecd3da1cd7"/>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ff65ea-bfd1-4a55-82f2-2eabee1bfc0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50b313-b9d7-48af-a159-deecd3da1cd7"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A420BB-C608-41BC-A65E-83ABAAF47C2A}">
  <ds:schemaRefs>
    <ds:schemaRef ds:uri="http://schemas.openxmlformats.org/officeDocument/2006/bibliography"/>
  </ds:schemaRefs>
</ds:datastoreItem>
</file>

<file path=customXml/itemProps2.xml><?xml version="1.0" encoding="utf-8"?>
<ds:datastoreItem xmlns:ds="http://schemas.openxmlformats.org/officeDocument/2006/customXml" ds:itemID="{1DD28885-4143-4FE9-A872-59F0FD23BD30}"/>
</file>

<file path=customXml/itemProps3.xml><?xml version="1.0" encoding="utf-8"?>
<ds:datastoreItem xmlns:ds="http://schemas.openxmlformats.org/officeDocument/2006/customXml" ds:itemID="{33E6DD1F-11B2-4820-ACB4-6F479F26B2EC}"/>
</file>

<file path=customXml/itemProps4.xml><?xml version="1.0" encoding="utf-8"?>
<ds:datastoreItem xmlns:ds="http://schemas.openxmlformats.org/officeDocument/2006/customXml" ds:itemID="{882F099F-5BAB-4494-B835-67E8A23ED2E9}"/>
</file>

<file path=docProps/app.xml><?xml version="1.0" encoding="utf-8"?>
<Properties xmlns="http://schemas.openxmlformats.org/officeDocument/2006/extended-properties" xmlns:vt="http://schemas.openxmlformats.org/officeDocument/2006/docPropsVTypes">
  <Template>Normal.dotm</Template>
  <TotalTime>1</TotalTime>
  <Pages>39</Pages>
  <Words>15294</Words>
  <Characters>87181</Characters>
  <Application>Microsoft Office Word</Application>
  <DocSecurity>4</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Siemens AG</Company>
  <LinksUpToDate>false</LinksUpToDate>
  <CharactersWithSpaces>102271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Hartung, Lori</dc:creator>
  <cp:lastModifiedBy>Lilu, Debra</cp:lastModifiedBy>
  <cp:revision>2</cp:revision>
  <cp:lastPrinted>2015-04-03T14:09:00Z</cp:lastPrinted>
  <dcterms:created xsi:type="dcterms:W3CDTF">2015-04-29T17:10:00Z</dcterms:created>
  <dcterms:modified xsi:type="dcterms:W3CDTF">2015-04-29T17:10:00Z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0x0101004033C3397119B54BA9951E0F686167AC</vt:lpwstr>
  </property>
</Properties>
</file>